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8C" w:rsidRPr="000B008C" w:rsidRDefault="000B008C" w:rsidP="000B008C">
      <w:pPr>
        <w:jc w:val="center"/>
        <w:rPr>
          <w:b/>
          <w:sz w:val="24"/>
          <w:szCs w:val="24"/>
          <w:u w:val="single"/>
        </w:rPr>
      </w:pPr>
      <w:r w:rsidRPr="000B008C">
        <w:rPr>
          <w:b/>
          <w:sz w:val="24"/>
          <w:szCs w:val="24"/>
          <w:u w:val="single"/>
        </w:rPr>
        <w:t>Properties to Purchase All-Cash Guidelines</w:t>
      </w:r>
    </w:p>
    <w:p w:rsidR="00B81C4D" w:rsidRPr="000B008C" w:rsidRDefault="00B81C4D" w:rsidP="000B008C">
      <w:pPr>
        <w:jc w:val="both"/>
        <w:rPr>
          <w:sz w:val="24"/>
          <w:szCs w:val="24"/>
        </w:rPr>
      </w:pPr>
      <w:r w:rsidRPr="000B008C">
        <w:rPr>
          <w:sz w:val="24"/>
          <w:szCs w:val="24"/>
        </w:rPr>
        <w:t xml:space="preserve">We are in the market to purchase buy-fix-flip properties with an ARV of no more than $600K. We will consider receiving and viewing </w:t>
      </w:r>
      <w:r w:rsidR="00E20563" w:rsidRPr="000B008C">
        <w:rPr>
          <w:sz w:val="24"/>
          <w:szCs w:val="24"/>
        </w:rPr>
        <w:t xml:space="preserve">all </w:t>
      </w:r>
      <w:r w:rsidRPr="000B008C">
        <w:rPr>
          <w:sz w:val="24"/>
          <w:szCs w:val="24"/>
        </w:rPr>
        <w:t xml:space="preserve">the properties you </w:t>
      </w:r>
      <w:r w:rsidR="00E20563" w:rsidRPr="000B008C">
        <w:rPr>
          <w:sz w:val="24"/>
          <w:szCs w:val="24"/>
        </w:rPr>
        <w:t xml:space="preserve">submit </w:t>
      </w:r>
      <w:r w:rsidRPr="000B008C">
        <w:rPr>
          <w:sz w:val="24"/>
          <w:szCs w:val="24"/>
        </w:rPr>
        <w:t xml:space="preserve">to us, and </w:t>
      </w:r>
      <w:r w:rsidR="00E20563" w:rsidRPr="000B008C">
        <w:rPr>
          <w:sz w:val="24"/>
          <w:szCs w:val="24"/>
        </w:rPr>
        <w:t xml:space="preserve">we will </w:t>
      </w:r>
      <w:r w:rsidRPr="000B008C">
        <w:rPr>
          <w:sz w:val="24"/>
          <w:szCs w:val="24"/>
        </w:rPr>
        <w:t>only submitting a purchase contract/s if the profit margins will net a minimum 25% of ARV profit</w:t>
      </w:r>
      <w:r w:rsidR="00E20563" w:rsidRPr="000B008C">
        <w:rPr>
          <w:sz w:val="24"/>
          <w:szCs w:val="24"/>
        </w:rPr>
        <w:t>,</w:t>
      </w:r>
      <w:r w:rsidRPr="000B008C">
        <w:rPr>
          <w:sz w:val="24"/>
          <w:szCs w:val="24"/>
        </w:rPr>
        <w:t xml:space="preserve"> with $40,000 being the minimum acceptable profit amount. ARV is based on the comps you provide</w:t>
      </w:r>
      <w:r w:rsidR="00E20563" w:rsidRPr="000B008C">
        <w:rPr>
          <w:sz w:val="24"/>
          <w:szCs w:val="24"/>
        </w:rPr>
        <w:t xml:space="preserve"> to us</w:t>
      </w:r>
      <w:r w:rsidRPr="000B008C">
        <w:rPr>
          <w:sz w:val="24"/>
          <w:szCs w:val="24"/>
        </w:rPr>
        <w:t xml:space="preserve"> (see below</w:t>
      </w:r>
      <w:r w:rsidR="00EF4EC5">
        <w:rPr>
          <w:sz w:val="24"/>
          <w:szCs w:val="24"/>
        </w:rPr>
        <w:t>*</w:t>
      </w:r>
      <w:r w:rsidRPr="000B008C">
        <w:rPr>
          <w:sz w:val="24"/>
          <w:szCs w:val="24"/>
        </w:rPr>
        <w:t>).</w:t>
      </w:r>
    </w:p>
    <w:p w:rsidR="00C8044F" w:rsidRPr="000B008C" w:rsidRDefault="00537EB5" w:rsidP="000B008C">
      <w:pPr>
        <w:jc w:val="both"/>
        <w:rPr>
          <w:sz w:val="24"/>
          <w:szCs w:val="24"/>
        </w:rPr>
      </w:pPr>
      <w:r w:rsidRPr="000B008C">
        <w:rPr>
          <w:sz w:val="24"/>
          <w:szCs w:val="24"/>
        </w:rPr>
        <w:t xml:space="preserve">Once property is under contract it is imperative that we get a </w:t>
      </w:r>
      <w:r w:rsidRPr="000B008C">
        <w:rPr>
          <w:b/>
          <w:sz w:val="24"/>
          <w:szCs w:val="24"/>
          <w:u w:val="single"/>
        </w:rPr>
        <w:t>10-day inspection clause</w:t>
      </w:r>
      <w:r w:rsidRPr="000B008C">
        <w:rPr>
          <w:sz w:val="24"/>
          <w:szCs w:val="24"/>
        </w:rPr>
        <w:t xml:space="preserve">. We reserve the right to order an inspection and/or appraisal to verify condition or value of the property as a contingency to buy the property.  If, for whatever reason we do not accept the “as-is” condition after the 10-day inspection we can exercise the inspection clause, back out of the deal, and our earnest money deposit will be fully refundable to us. </w:t>
      </w:r>
    </w:p>
    <w:p w:rsidR="00537EB5" w:rsidRPr="000B008C" w:rsidRDefault="00C8044F" w:rsidP="000B008C">
      <w:pPr>
        <w:jc w:val="both"/>
        <w:rPr>
          <w:sz w:val="24"/>
          <w:szCs w:val="24"/>
        </w:rPr>
      </w:pPr>
      <w:r w:rsidRPr="000B008C">
        <w:rPr>
          <w:sz w:val="24"/>
          <w:szCs w:val="24"/>
        </w:rPr>
        <w:t>The</w:t>
      </w:r>
      <w:r w:rsidR="00537EB5" w:rsidRPr="000B008C">
        <w:rPr>
          <w:sz w:val="24"/>
          <w:szCs w:val="24"/>
        </w:rPr>
        <w:t xml:space="preserve"> purchase contract should allow </w:t>
      </w:r>
      <w:r w:rsidR="00537EB5" w:rsidRPr="000B008C">
        <w:rPr>
          <w:b/>
          <w:sz w:val="24"/>
          <w:szCs w:val="24"/>
          <w:u w:val="single"/>
        </w:rPr>
        <w:t>30 days to close</w:t>
      </w:r>
      <w:r w:rsidR="00537EB5" w:rsidRPr="000B008C">
        <w:rPr>
          <w:sz w:val="24"/>
          <w:szCs w:val="24"/>
        </w:rPr>
        <w:t xml:space="preserve"> from time of completed inspection period</w:t>
      </w:r>
      <w:r w:rsidR="00E20563" w:rsidRPr="000B008C">
        <w:rPr>
          <w:sz w:val="24"/>
          <w:szCs w:val="24"/>
        </w:rPr>
        <w:t>, and the purchase price will be paid on an all-cash basis</w:t>
      </w:r>
      <w:r w:rsidR="00537EB5" w:rsidRPr="000B008C">
        <w:rPr>
          <w:sz w:val="24"/>
          <w:szCs w:val="24"/>
        </w:rPr>
        <w:t xml:space="preserve">. </w:t>
      </w:r>
    </w:p>
    <w:p w:rsidR="00B81C4D" w:rsidRPr="000B008C" w:rsidRDefault="00B81C4D" w:rsidP="000B008C">
      <w:pPr>
        <w:jc w:val="both"/>
        <w:rPr>
          <w:sz w:val="24"/>
          <w:szCs w:val="24"/>
        </w:rPr>
      </w:pPr>
    </w:p>
    <w:p w:rsidR="00537EB5" w:rsidRPr="000B008C" w:rsidRDefault="00EF4EC5" w:rsidP="000B008C">
      <w:pPr>
        <w:jc w:val="both"/>
        <w:rPr>
          <w:sz w:val="24"/>
          <w:szCs w:val="24"/>
        </w:rPr>
      </w:pPr>
      <w:r>
        <w:rPr>
          <w:sz w:val="24"/>
          <w:szCs w:val="24"/>
        </w:rPr>
        <w:t>*</w:t>
      </w:r>
      <w:r w:rsidR="00537EB5" w:rsidRPr="000B008C">
        <w:rPr>
          <w:sz w:val="24"/>
          <w:szCs w:val="24"/>
        </w:rPr>
        <w:t xml:space="preserve">After Repair Value (ARV) Analysis: Comparables </w:t>
      </w:r>
      <w:r w:rsidR="00C8044F" w:rsidRPr="000B008C">
        <w:rPr>
          <w:sz w:val="24"/>
          <w:szCs w:val="24"/>
        </w:rPr>
        <w:t xml:space="preserve">that we need </w:t>
      </w:r>
      <w:r>
        <w:rPr>
          <w:sz w:val="24"/>
          <w:szCs w:val="24"/>
        </w:rPr>
        <w:t xml:space="preserve">from you </w:t>
      </w:r>
      <w:r w:rsidR="00537EB5" w:rsidRPr="000B008C">
        <w:rPr>
          <w:sz w:val="24"/>
          <w:szCs w:val="24"/>
        </w:rPr>
        <w:t>to determine ARV</w:t>
      </w:r>
      <w:r w:rsidR="00C8044F" w:rsidRPr="000B008C">
        <w:rPr>
          <w:sz w:val="24"/>
          <w:szCs w:val="24"/>
        </w:rPr>
        <w:t xml:space="preserve">: </w:t>
      </w:r>
    </w:p>
    <w:p w:rsidR="00537EB5" w:rsidRPr="000B008C" w:rsidRDefault="00537EB5" w:rsidP="000B008C">
      <w:pPr>
        <w:jc w:val="both"/>
        <w:rPr>
          <w:sz w:val="24"/>
          <w:szCs w:val="24"/>
        </w:rPr>
      </w:pPr>
      <w:proofErr w:type="gramStart"/>
      <w:r w:rsidRPr="000B008C">
        <w:rPr>
          <w:sz w:val="24"/>
          <w:szCs w:val="24"/>
        </w:rPr>
        <w:t>a.  Distance</w:t>
      </w:r>
      <w:proofErr w:type="gramEnd"/>
      <w:r w:rsidRPr="000B008C">
        <w:rPr>
          <w:sz w:val="24"/>
          <w:szCs w:val="24"/>
        </w:rPr>
        <w:t>:</w:t>
      </w:r>
    </w:p>
    <w:p w:rsidR="00537EB5" w:rsidRPr="000B008C" w:rsidRDefault="00C8044F" w:rsidP="000B008C">
      <w:pPr>
        <w:jc w:val="both"/>
        <w:rPr>
          <w:sz w:val="24"/>
          <w:szCs w:val="24"/>
        </w:rPr>
      </w:pPr>
      <w:r w:rsidRPr="000B008C">
        <w:rPr>
          <w:sz w:val="24"/>
          <w:szCs w:val="24"/>
        </w:rPr>
        <w:t xml:space="preserve">     </w:t>
      </w:r>
      <w:proofErr w:type="spellStart"/>
      <w:proofErr w:type="gramStart"/>
      <w:r w:rsidR="00537EB5" w:rsidRPr="000B008C">
        <w:rPr>
          <w:sz w:val="24"/>
          <w:szCs w:val="24"/>
        </w:rPr>
        <w:t>i</w:t>
      </w:r>
      <w:proofErr w:type="spellEnd"/>
      <w:r w:rsidR="00537EB5" w:rsidRPr="000B008C">
        <w:rPr>
          <w:sz w:val="24"/>
          <w:szCs w:val="24"/>
        </w:rPr>
        <w:t>.  Rural</w:t>
      </w:r>
      <w:proofErr w:type="gramEnd"/>
      <w:r w:rsidR="00537EB5" w:rsidRPr="000B008C">
        <w:rPr>
          <w:sz w:val="24"/>
          <w:szCs w:val="24"/>
        </w:rPr>
        <w:t xml:space="preserve"> properties need to be less </w:t>
      </w:r>
      <w:proofErr w:type="spellStart"/>
      <w:r w:rsidR="00537EB5" w:rsidRPr="000B008C">
        <w:rPr>
          <w:sz w:val="24"/>
          <w:szCs w:val="24"/>
        </w:rPr>
        <w:t>then</w:t>
      </w:r>
      <w:proofErr w:type="spellEnd"/>
      <w:r w:rsidR="00537EB5" w:rsidRPr="000B008C">
        <w:rPr>
          <w:sz w:val="24"/>
          <w:szCs w:val="24"/>
        </w:rPr>
        <w:t xml:space="preserve"> 1 -2 miles from subject property.</w:t>
      </w:r>
    </w:p>
    <w:p w:rsidR="00537EB5" w:rsidRPr="000B008C" w:rsidRDefault="00C8044F" w:rsidP="000B008C">
      <w:pPr>
        <w:jc w:val="both"/>
        <w:rPr>
          <w:sz w:val="24"/>
          <w:szCs w:val="24"/>
        </w:rPr>
      </w:pPr>
      <w:r w:rsidRPr="000B008C">
        <w:rPr>
          <w:sz w:val="24"/>
          <w:szCs w:val="24"/>
        </w:rPr>
        <w:t xml:space="preserve">    </w:t>
      </w:r>
      <w:r w:rsidR="00537EB5" w:rsidRPr="000B008C">
        <w:rPr>
          <w:sz w:val="24"/>
          <w:szCs w:val="24"/>
        </w:rPr>
        <w:t>ii</w:t>
      </w:r>
      <w:proofErr w:type="gramStart"/>
      <w:r w:rsidR="00537EB5" w:rsidRPr="000B008C">
        <w:rPr>
          <w:sz w:val="24"/>
          <w:szCs w:val="24"/>
        </w:rPr>
        <w:t>.  Residential</w:t>
      </w:r>
      <w:proofErr w:type="gramEnd"/>
      <w:r w:rsidR="00537EB5" w:rsidRPr="000B008C">
        <w:rPr>
          <w:sz w:val="24"/>
          <w:szCs w:val="24"/>
        </w:rPr>
        <w:t xml:space="preserve"> properties need to be less then ½ - 1 mile from subject property.</w:t>
      </w:r>
    </w:p>
    <w:p w:rsidR="00537EB5" w:rsidRPr="000B008C" w:rsidRDefault="00537EB5" w:rsidP="000B008C">
      <w:pPr>
        <w:jc w:val="both"/>
        <w:rPr>
          <w:sz w:val="24"/>
          <w:szCs w:val="24"/>
        </w:rPr>
      </w:pPr>
      <w:r w:rsidRPr="000B008C">
        <w:rPr>
          <w:sz w:val="24"/>
          <w:szCs w:val="24"/>
        </w:rPr>
        <w:t>b. Time: Sold comps must NOT be older than 90 days</w:t>
      </w:r>
      <w:proofErr w:type="gramStart"/>
      <w:r w:rsidRPr="000B008C">
        <w:rPr>
          <w:sz w:val="24"/>
          <w:szCs w:val="24"/>
        </w:rPr>
        <w:t>..</w:t>
      </w:r>
      <w:proofErr w:type="gramEnd"/>
    </w:p>
    <w:p w:rsidR="00537EB5" w:rsidRPr="000B008C" w:rsidRDefault="00537EB5" w:rsidP="000B008C">
      <w:pPr>
        <w:jc w:val="both"/>
        <w:rPr>
          <w:sz w:val="24"/>
          <w:szCs w:val="24"/>
        </w:rPr>
      </w:pPr>
      <w:proofErr w:type="gramStart"/>
      <w:r w:rsidRPr="000B008C">
        <w:rPr>
          <w:sz w:val="24"/>
          <w:szCs w:val="24"/>
        </w:rPr>
        <w:t>c.</w:t>
      </w:r>
      <w:r w:rsidR="00C8044F" w:rsidRPr="000B008C">
        <w:rPr>
          <w:sz w:val="24"/>
          <w:szCs w:val="24"/>
        </w:rPr>
        <w:t xml:space="preserve">  </w:t>
      </w:r>
      <w:r w:rsidRPr="000B008C">
        <w:rPr>
          <w:sz w:val="24"/>
          <w:szCs w:val="24"/>
        </w:rPr>
        <w:t>Similar</w:t>
      </w:r>
      <w:proofErr w:type="gramEnd"/>
      <w:r w:rsidRPr="000B008C">
        <w:rPr>
          <w:sz w:val="24"/>
          <w:szCs w:val="24"/>
        </w:rPr>
        <w:t xml:space="preserve"> Features: Square footage should be no more than 500 sq ft variance from subject property. Number of beds and baths must be similar, garage and basements must be similar to subject property.</w:t>
      </w:r>
    </w:p>
    <w:p w:rsidR="00537EB5" w:rsidRPr="000B008C" w:rsidRDefault="00C8044F" w:rsidP="000B008C">
      <w:pPr>
        <w:jc w:val="both"/>
        <w:rPr>
          <w:sz w:val="24"/>
          <w:szCs w:val="24"/>
        </w:rPr>
      </w:pPr>
      <w:proofErr w:type="gramStart"/>
      <w:r w:rsidRPr="000B008C">
        <w:rPr>
          <w:sz w:val="24"/>
          <w:szCs w:val="24"/>
        </w:rPr>
        <w:t>d.  Number</w:t>
      </w:r>
      <w:proofErr w:type="gramEnd"/>
      <w:r w:rsidRPr="000B008C">
        <w:rPr>
          <w:sz w:val="24"/>
          <w:szCs w:val="24"/>
        </w:rPr>
        <w:t xml:space="preserve"> of Comps: W</w:t>
      </w:r>
      <w:r w:rsidR="00537EB5" w:rsidRPr="000B008C">
        <w:rPr>
          <w:sz w:val="24"/>
          <w:szCs w:val="24"/>
        </w:rPr>
        <w:t xml:space="preserve">e must see at least 5 sold comps, 3 pending comps and 3 active comps that meet the above criteria. This is very important. Insufficient number of qualified Comps is the number one reason for </w:t>
      </w:r>
      <w:r w:rsidRPr="000B008C">
        <w:rPr>
          <w:sz w:val="24"/>
          <w:szCs w:val="24"/>
        </w:rPr>
        <w:t>rejection of purchase contract submission.</w:t>
      </w:r>
    </w:p>
    <w:p w:rsidR="00B81C4D" w:rsidRPr="000B008C" w:rsidRDefault="00B81C4D" w:rsidP="000B008C">
      <w:pPr>
        <w:jc w:val="both"/>
        <w:rPr>
          <w:sz w:val="24"/>
          <w:szCs w:val="24"/>
        </w:rPr>
      </w:pPr>
      <w:proofErr w:type="gramStart"/>
      <w:r w:rsidRPr="000B008C">
        <w:rPr>
          <w:sz w:val="24"/>
          <w:szCs w:val="24"/>
        </w:rPr>
        <w:t>e.  P</w:t>
      </w:r>
      <w:r w:rsidR="00E20563" w:rsidRPr="000B008C">
        <w:rPr>
          <w:sz w:val="24"/>
          <w:szCs w:val="24"/>
        </w:rPr>
        <w:t>hotos</w:t>
      </w:r>
      <w:proofErr w:type="gramEnd"/>
      <w:r w:rsidRPr="000B008C">
        <w:rPr>
          <w:sz w:val="24"/>
          <w:szCs w:val="24"/>
        </w:rPr>
        <w:t>/Videos: In order for us to determine the condition of the property and renovation costs, we need enough photos to be able to get a clear picture of every room as well as outside</w:t>
      </w:r>
      <w:r w:rsidR="00E20563" w:rsidRPr="000B008C">
        <w:rPr>
          <w:sz w:val="24"/>
          <w:szCs w:val="24"/>
        </w:rPr>
        <w:t>, including street and neighborhood scenes,</w:t>
      </w:r>
      <w:r w:rsidRPr="000B008C">
        <w:rPr>
          <w:sz w:val="24"/>
          <w:szCs w:val="24"/>
        </w:rPr>
        <w:t xml:space="preserve"> of the property you are submitting. The more photos the better! We will also need to see a video of these same areas. P</w:t>
      </w:r>
      <w:r w:rsidR="00E20563" w:rsidRPr="000B008C">
        <w:rPr>
          <w:sz w:val="24"/>
          <w:szCs w:val="24"/>
        </w:rPr>
        <w:t>hotos</w:t>
      </w:r>
      <w:r w:rsidRPr="000B008C">
        <w:rPr>
          <w:sz w:val="24"/>
          <w:szCs w:val="24"/>
        </w:rPr>
        <w:t xml:space="preserve"> and videos must be uploaded to our online </w:t>
      </w:r>
      <w:proofErr w:type="spellStart"/>
      <w:r w:rsidR="00A71BEC">
        <w:rPr>
          <w:sz w:val="24"/>
          <w:szCs w:val="24"/>
        </w:rPr>
        <w:t>Dropb</w:t>
      </w:r>
      <w:r w:rsidR="00E20563" w:rsidRPr="000B008C">
        <w:rPr>
          <w:sz w:val="24"/>
          <w:szCs w:val="24"/>
        </w:rPr>
        <w:t>ox</w:t>
      </w:r>
      <w:proofErr w:type="spellEnd"/>
      <w:r w:rsidR="00E20563" w:rsidRPr="000B008C">
        <w:rPr>
          <w:sz w:val="24"/>
          <w:szCs w:val="24"/>
        </w:rPr>
        <w:t xml:space="preserve"> cloud account</w:t>
      </w:r>
      <w:r w:rsidRPr="000B008C">
        <w:rPr>
          <w:sz w:val="24"/>
          <w:szCs w:val="24"/>
        </w:rPr>
        <w:t xml:space="preserve"> for us to view them. </w:t>
      </w:r>
    </w:p>
    <w:p w:rsidR="00E20563" w:rsidRPr="000B008C" w:rsidRDefault="00E20563" w:rsidP="000B008C">
      <w:pPr>
        <w:jc w:val="both"/>
        <w:rPr>
          <w:sz w:val="24"/>
          <w:szCs w:val="24"/>
        </w:rPr>
      </w:pPr>
    </w:p>
    <w:p w:rsidR="00537EB5" w:rsidRPr="000B008C" w:rsidRDefault="00537EB5" w:rsidP="000B008C">
      <w:pPr>
        <w:jc w:val="both"/>
        <w:rPr>
          <w:sz w:val="24"/>
          <w:szCs w:val="24"/>
        </w:rPr>
      </w:pPr>
      <w:proofErr w:type="gramStart"/>
      <w:r w:rsidRPr="000B008C">
        <w:rPr>
          <w:sz w:val="24"/>
          <w:szCs w:val="24"/>
        </w:rPr>
        <w:t xml:space="preserve">Determining Rehab Budget: Since we are renovating these properties to be re- sold, </w:t>
      </w:r>
      <w:r w:rsidR="00C8044F" w:rsidRPr="000B008C">
        <w:rPr>
          <w:sz w:val="24"/>
          <w:szCs w:val="24"/>
        </w:rPr>
        <w:t>we</w:t>
      </w:r>
      <w:r w:rsidRPr="000B008C">
        <w:rPr>
          <w:sz w:val="24"/>
          <w:szCs w:val="24"/>
        </w:rPr>
        <w:t xml:space="preserve"> must budget for the rehab accordingly</w:t>
      </w:r>
      <w:r w:rsidR="00C8044F" w:rsidRPr="000B008C">
        <w:rPr>
          <w:sz w:val="24"/>
          <w:szCs w:val="24"/>
        </w:rPr>
        <w:t xml:space="preserve">, by </w:t>
      </w:r>
      <w:r w:rsidRPr="000B008C">
        <w:rPr>
          <w:sz w:val="24"/>
          <w:szCs w:val="24"/>
        </w:rPr>
        <w:t xml:space="preserve">using </w:t>
      </w:r>
      <w:r w:rsidR="00C8044F" w:rsidRPr="000B008C">
        <w:rPr>
          <w:sz w:val="24"/>
          <w:szCs w:val="24"/>
        </w:rPr>
        <w:t xml:space="preserve">our own </w:t>
      </w:r>
      <w:r w:rsidRPr="000B008C">
        <w:rPr>
          <w:sz w:val="24"/>
          <w:szCs w:val="24"/>
        </w:rPr>
        <w:t>l</w:t>
      </w:r>
      <w:r w:rsidR="00C8044F" w:rsidRPr="000B008C">
        <w:rPr>
          <w:sz w:val="24"/>
          <w:szCs w:val="24"/>
        </w:rPr>
        <w:t>icensed professional contractor, or one that you may recommend to do this</w:t>
      </w:r>
      <w:r w:rsidRPr="000B008C">
        <w:rPr>
          <w:sz w:val="24"/>
          <w:szCs w:val="24"/>
        </w:rPr>
        <w:t xml:space="preserve"> work.</w:t>
      </w:r>
      <w:proofErr w:type="gramEnd"/>
    </w:p>
    <w:p w:rsidR="00B81C4D" w:rsidRPr="000B008C" w:rsidRDefault="000B008C" w:rsidP="000B008C">
      <w:pPr>
        <w:jc w:val="center"/>
        <w:rPr>
          <w:b/>
          <w:sz w:val="24"/>
          <w:szCs w:val="24"/>
        </w:rPr>
      </w:pPr>
      <w:r w:rsidRPr="000B008C">
        <w:rPr>
          <w:b/>
          <w:sz w:val="24"/>
          <w:szCs w:val="24"/>
        </w:rPr>
        <w:t xml:space="preserve">Submit all information to Bill Herrera </w:t>
      </w:r>
      <w:proofErr w:type="gramStart"/>
      <w:r w:rsidRPr="000B008C">
        <w:rPr>
          <w:b/>
          <w:sz w:val="24"/>
          <w:szCs w:val="24"/>
        </w:rPr>
        <w:t>at</w:t>
      </w:r>
      <w:r w:rsidR="00EF4EC5">
        <w:rPr>
          <w:b/>
          <w:sz w:val="24"/>
          <w:szCs w:val="24"/>
        </w:rPr>
        <w:t xml:space="preserve"> </w:t>
      </w:r>
      <w:r w:rsidRPr="000B008C">
        <w:rPr>
          <w:b/>
          <w:sz w:val="24"/>
          <w:szCs w:val="24"/>
        </w:rPr>
        <w:t xml:space="preserve"> </w:t>
      </w:r>
      <w:proofErr w:type="gramEnd"/>
      <w:hyperlink r:id="rId4" w:history="1">
        <w:r w:rsidRPr="003C2E97">
          <w:rPr>
            <w:rStyle w:val="Hyperlink"/>
            <w:b/>
            <w:sz w:val="24"/>
            <w:szCs w:val="24"/>
          </w:rPr>
          <w:t>bill@herrerarealty.com</w:t>
        </w:r>
      </w:hyperlink>
      <w:r>
        <w:rPr>
          <w:b/>
          <w:sz w:val="24"/>
          <w:szCs w:val="24"/>
        </w:rPr>
        <w:t xml:space="preserve"> </w:t>
      </w:r>
      <w:r w:rsidR="00EF4EC5">
        <w:rPr>
          <w:b/>
          <w:sz w:val="24"/>
          <w:szCs w:val="24"/>
        </w:rPr>
        <w:t xml:space="preserve">  </w:t>
      </w:r>
      <w:hyperlink r:id="rId5" w:history="1">
        <w:r w:rsidR="00EF4EC5" w:rsidRPr="003C2E97">
          <w:rPr>
            <w:rStyle w:val="Hyperlink"/>
            <w:b/>
            <w:sz w:val="24"/>
            <w:szCs w:val="24"/>
          </w:rPr>
          <w:t>www.herrerarealty.com</w:t>
        </w:r>
      </w:hyperlink>
      <w:r w:rsidR="00EF4EC5">
        <w:rPr>
          <w:b/>
          <w:sz w:val="24"/>
          <w:szCs w:val="24"/>
        </w:rPr>
        <w:t xml:space="preserve"> </w:t>
      </w:r>
    </w:p>
    <w:sectPr w:rsidR="00B81C4D" w:rsidRPr="000B008C" w:rsidSect="000B00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7EB5"/>
    <w:rsid w:val="000B008C"/>
    <w:rsid w:val="00537EB5"/>
    <w:rsid w:val="00583B14"/>
    <w:rsid w:val="0087475C"/>
    <w:rsid w:val="00A71BEC"/>
    <w:rsid w:val="00B81C4D"/>
    <w:rsid w:val="00C8044F"/>
    <w:rsid w:val="00E20563"/>
    <w:rsid w:val="00EF4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rerarealty.com" TargetMode="External"/><Relationship Id="rId4" Type="http://schemas.openxmlformats.org/officeDocument/2006/relationships/hyperlink" Target="mailto:bill@herrerareal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Herrera Investments</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O. Herrera</dc:creator>
  <cp:lastModifiedBy>Guillermo O. Herrera</cp:lastModifiedBy>
  <cp:revision>3</cp:revision>
  <dcterms:created xsi:type="dcterms:W3CDTF">2012-11-18T21:15:00Z</dcterms:created>
  <dcterms:modified xsi:type="dcterms:W3CDTF">2012-11-18T22:30:00Z</dcterms:modified>
</cp:coreProperties>
</file>