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BEB" w:rsidRPr="00DD6BEB" w:rsidRDefault="00DD6BEB" w:rsidP="00DD6BEB">
      <w:pPr>
        <w:pBdr>
          <w:bottom w:val="single" w:sz="6" w:space="1" w:color="auto"/>
        </w:pBdr>
        <w:spacing w:after="0" w:line="240" w:lineRule="auto"/>
        <w:jc w:val="center"/>
        <w:rPr>
          <w:rFonts w:ascii="Arial" w:eastAsia="Times New Roman" w:hAnsi="Arial" w:cs="Arial"/>
          <w:vanish/>
          <w:sz w:val="16"/>
          <w:szCs w:val="16"/>
        </w:rPr>
      </w:pPr>
      <w:r w:rsidRPr="00DD6BEB">
        <w:rPr>
          <w:rFonts w:ascii="Arial" w:eastAsia="Times New Roman" w:hAnsi="Arial" w:cs="Arial"/>
          <w:vanish/>
          <w:sz w:val="16"/>
          <w:szCs w:val="16"/>
        </w:rPr>
        <w:t>Top of Form</w:t>
      </w:r>
    </w:p>
    <w:p w:rsidR="00DD6BEB" w:rsidRPr="00DD6BEB" w:rsidRDefault="00DD6BEB" w:rsidP="00DD6BEB">
      <w:pPr>
        <w:pBdr>
          <w:top w:val="single" w:sz="6" w:space="1" w:color="auto"/>
        </w:pBdr>
        <w:spacing w:after="0" w:line="240" w:lineRule="auto"/>
        <w:jc w:val="center"/>
        <w:rPr>
          <w:rFonts w:ascii="Arial" w:eastAsia="Times New Roman" w:hAnsi="Arial" w:cs="Arial"/>
          <w:vanish/>
          <w:sz w:val="16"/>
          <w:szCs w:val="16"/>
        </w:rPr>
      </w:pPr>
      <w:r w:rsidRPr="00DD6BEB">
        <w:rPr>
          <w:rFonts w:ascii="Arial" w:eastAsia="Times New Roman" w:hAnsi="Arial" w:cs="Arial"/>
          <w:vanish/>
          <w:sz w:val="16"/>
          <w:szCs w:val="16"/>
        </w:rPr>
        <w:t>Bottom of Form</w:t>
      </w:r>
    </w:p>
    <w:p w:rsidR="00A639CA" w:rsidRDefault="005B3E8C" w:rsidP="00A639CA">
      <w:pPr>
        <w:rPr>
          <w:rFonts w:ascii="Times New Roman" w:hAnsi="Times New Roman"/>
          <w:b/>
          <w:color w:val="0000FF"/>
          <w:sz w:val="48"/>
          <w:szCs w:val="48"/>
          <w:u w:val="single"/>
        </w:rPr>
      </w:pPr>
      <w:r w:rsidRPr="005B3E8C">
        <w:rPr>
          <w:rFonts w:ascii="Times New Roman" w:hAnsi="Times New Roman"/>
          <w:b/>
          <w:color w:val="0000FF"/>
          <w:sz w:val="48"/>
          <w:szCs w:val="48"/>
          <w:u w:val="single"/>
        </w:rPr>
        <w:t>Drexel Brothers</w:t>
      </w:r>
      <w:r>
        <w:rPr>
          <w:rFonts w:ascii="Times New Roman" w:hAnsi="Times New Roman"/>
          <w:b/>
          <w:color w:val="0000FF"/>
          <w:sz w:val="48"/>
          <w:szCs w:val="48"/>
          <w:u w:val="single"/>
        </w:rPr>
        <w:t xml:space="preserve"> Non-</w:t>
      </w:r>
      <w:r w:rsidRPr="005B3E8C">
        <w:rPr>
          <w:rFonts w:ascii="Times New Roman" w:hAnsi="Times New Roman"/>
          <w:b/>
          <w:color w:val="0000FF"/>
          <w:sz w:val="48"/>
          <w:szCs w:val="48"/>
          <w:u w:val="single"/>
        </w:rPr>
        <w:t>Bank</w:t>
      </w:r>
      <w:r w:rsidR="00A639CA" w:rsidRPr="005B3E8C">
        <w:rPr>
          <w:rFonts w:ascii="Times New Roman" w:hAnsi="Times New Roman"/>
          <w:b/>
          <w:color w:val="0000FF"/>
          <w:sz w:val="48"/>
          <w:szCs w:val="48"/>
          <w:u w:val="single"/>
        </w:rPr>
        <w:t xml:space="preserve"> </w:t>
      </w:r>
      <w:r w:rsidRPr="005B3E8C">
        <w:rPr>
          <w:rFonts w:ascii="Times New Roman" w:hAnsi="Times New Roman"/>
          <w:b/>
          <w:color w:val="0000FF"/>
          <w:sz w:val="48"/>
          <w:szCs w:val="48"/>
          <w:u w:val="single"/>
        </w:rPr>
        <w:t>Alternate</w:t>
      </w:r>
      <w:r w:rsidR="00A639CA" w:rsidRPr="005B3E8C">
        <w:rPr>
          <w:rFonts w:ascii="Times New Roman" w:hAnsi="Times New Roman"/>
          <w:b/>
          <w:color w:val="0000FF"/>
          <w:sz w:val="48"/>
          <w:szCs w:val="48"/>
          <w:u w:val="single"/>
        </w:rPr>
        <w:t xml:space="preserve"> </w:t>
      </w:r>
      <w:r w:rsidRPr="005B3E8C">
        <w:rPr>
          <w:rFonts w:ascii="Times New Roman" w:hAnsi="Times New Roman"/>
          <w:b/>
          <w:color w:val="0000FF"/>
          <w:sz w:val="48"/>
          <w:szCs w:val="48"/>
          <w:u w:val="single"/>
        </w:rPr>
        <w:t>loans</w:t>
      </w:r>
    </w:p>
    <w:p w:rsidR="007545B7" w:rsidRDefault="007545B7" w:rsidP="007545B7">
      <w:pPr>
        <w:rPr>
          <w:rFonts w:ascii="Times New Roman" w:hAnsi="Times New Roman"/>
          <w:b/>
          <w:color w:val="FFFFFF"/>
          <w:sz w:val="28"/>
          <w:szCs w:val="28"/>
          <w:u w:val="single"/>
        </w:rPr>
      </w:pPr>
      <w:r w:rsidRPr="000B30BC">
        <w:rPr>
          <w:rFonts w:ascii="Times New Roman" w:hAnsi="Times New Roman"/>
          <w:b/>
          <w:color w:val="FFFFFF"/>
          <w:sz w:val="28"/>
          <w:szCs w:val="28"/>
          <w:highlight w:val="red"/>
          <w:u w:val="single"/>
        </w:rPr>
        <w:t>PERMANENT COMMERCIAL REAL ESTATE FINANCING</w:t>
      </w:r>
    </w:p>
    <w:p w:rsidR="00E955A3" w:rsidRPr="000B30BC" w:rsidRDefault="00E955A3" w:rsidP="007545B7">
      <w:pPr>
        <w:rPr>
          <w:rFonts w:ascii="Times New Roman" w:hAnsi="Times New Roman"/>
          <w:b/>
          <w:color w:val="FFFFFF"/>
          <w:sz w:val="28"/>
          <w:szCs w:val="28"/>
          <w:u w:val="single"/>
        </w:rPr>
      </w:pPr>
    </w:p>
    <w:p w:rsidR="00A639CA" w:rsidRPr="005B3E8C" w:rsidRDefault="005B3E8C" w:rsidP="005B3E8C">
      <w:pPr>
        <w:spacing w:after="0"/>
        <w:rPr>
          <w:rFonts w:ascii="Times New Roman" w:hAnsi="Times New Roman"/>
          <w:b/>
          <w:sz w:val="24"/>
          <w:szCs w:val="24"/>
          <w:u w:val="single"/>
        </w:rPr>
      </w:pPr>
      <w:r w:rsidRPr="005B3E8C">
        <w:rPr>
          <w:rFonts w:ascii="Times New Roman" w:hAnsi="Times New Roman"/>
          <w:b/>
          <w:color w:val="FF0000"/>
          <w:sz w:val="28"/>
          <w:szCs w:val="28"/>
          <w:u w:val="single"/>
        </w:rPr>
        <w:t>Program One:</w:t>
      </w:r>
      <w:r w:rsidRPr="005B3E8C">
        <w:rPr>
          <w:rFonts w:ascii="Times New Roman" w:hAnsi="Times New Roman"/>
          <w:b/>
          <w:color w:val="FF0000"/>
          <w:sz w:val="24"/>
          <w:szCs w:val="24"/>
        </w:rPr>
        <w:t xml:space="preserve"> </w:t>
      </w:r>
      <w:r w:rsidR="00A639CA" w:rsidRPr="005B3E8C">
        <w:rPr>
          <w:rFonts w:ascii="Times New Roman" w:hAnsi="Times New Roman"/>
          <w:b/>
          <w:sz w:val="24"/>
          <w:szCs w:val="24"/>
          <w:u w:val="single"/>
        </w:rPr>
        <w:t xml:space="preserve"> COMMERCIAL ALT 1 “STATED”</w:t>
      </w:r>
    </w:p>
    <w:p w:rsidR="00A639CA" w:rsidRPr="004B3584" w:rsidRDefault="00A639CA" w:rsidP="00A639CA">
      <w:pPr>
        <w:spacing w:after="0"/>
        <w:rPr>
          <w:rFonts w:ascii="Times New Roman" w:hAnsi="Times New Roman"/>
          <w:color w:val="000000"/>
          <w:sz w:val="24"/>
          <w:szCs w:val="24"/>
        </w:rPr>
      </w:pPr>
      <w:r w:rsidRPr="005B3E8C">
        <w:rPr>
          <w:rFonts w:ascii="Times New Roman" w:hAnsi="Times New Roman"/>
          <w:b/>
          <w:sz w:val="24"/>
          <w:szCs w:val="24"/>
          <w:u w:val="single"/>
        </w:rPr>
        <w:t>Fico:</w:t>
      </w:r>
      <w:r w:rsidRPr="005B3E8C">
        <w:rPr>
          <w:rFonts w:ascii="Times New Roman" w:hAnsi="Times New Roman"/>
          <w:sz w:val="24"/>
          <w:szCs w:val="24"/>
        </w:rPr>
        <w:tab/>
      </w:r>
      <w:r w:rsidRPr="005B3E8C">
        <w:rPr>
          <w:rFonts w:ascii="Times New Roman" w:hAnsi="Times New Roman"/>
          <w:sz w:val="24"/>
          <w:szCs w:val="24"/>
        </w:rPr>
        <w:tab/>
      </w:r>
      <w:r w:rsidRPr="004B3584">
        <w:rPr>
          <w:rFonts w:ascii="Times New Roman" w:hAnsi="Times New Roman"/>
          <w:color w:val="000000"/>
          <w:sz w:val="24"/>
          <w:szCs w:val="24"/>
        </w:rPr>
        <w:tab/>
      </w:r>
      <w:r w:rsidRPr="004B3584">
        <w:rPr>
          <w:rFonts w:ascii="Times New Roman" w:hAnsi="Times New Roman"/>
          <w:color w:val="000000"/>
          <w:sz w:val="24"/>
          <w:szCs w:val="24"/>
        </w:rPr>
        <w:tab/>
        <w:t>650 +</w:t>
      </w:r>
    </w:p>
    <w:p w:rsidR="00A639CA" w:rsidRPr="004B3584" w:rsidRDefault="00A639CA" w:rsidP="00A639CA">
      <w:pPr>
        <w:spacing w:after="0"/>
        <w:rPr>
          <w:rFonts w:ascii="Times New Roman" w:hAnsi="Times New Roman"/>
          <w:color w:val="000000"/>
          <w:sz w:val="24"/>
          <w:szCs w:val="24"/>
          <w:shd w:val="clear" w:color="auto" w:fill="FFFFFF"/>
        </w:rPr>
      </w:pPr>
      <w:r w:rsidRPr="00607D21">
        <w:rPr>
          <w:rFonts w:ascii="Times New Roman" w:hAnsi="Times New Roman"/>
          <w:b/>
          <w:color w:val="000000"/>
          <w:sz w:val="24"/>
          <w:szCs w:val="24"/>
          <w:u w:val="single"/>
          <w:shd w:val="clear" w:color="auto" w:fill="FFFFFF"/>
        </w:rPr>
        <w:t>Loan Terms:</w:t>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t xml:space="preserve">Up to 30 years AM. 3 &amp; 8 yr. fixed options </w:t>
      </w:r>
    </w:p>
    <w:p w:rsidR="00A639CA" w:rsidRPr="004B3584" w:rsidRDefault="00A639CA" w:rsidP="00A639CA">
      <w:pPr>
        <w:spacing w:after="0"/>
        <w:rPr>
          <w:rFonts w:ascii="Times New Roman" w:hAnsi="Times New Roman"/>
          <w:color w:val="000000"/>
          <w:sz w:val="24"/>
          <w:szCs w:val="24"/>
        </w:rPr>
      </w:pPr>
      <w:r w:rsidRPr="00607D21">
        <w:rPr>
          <w:rFonts w:ascii="Times New Roman" w:hAnsi="Times New Roman"/>
          <w:b/>
          <w:color w:val="000000"/>
          <w:sz w:val="24"/>
          <w:szCs w:val="24"/>
          <w:u w:val="single"/>
        </w:rPr>
        <w:t>Loan Size:</w:t>
      </w:r>
      <w:r w:rsidRPr="004B3584">
        <w:rPr>
          <w:rFonts w:ascii="Times New Roman" w:hAnsi="Times New Roman"/>
          <w:color w:val="000000"/>
          <w:sz w:val="24"/>
          <w:szCs w:val="24"/>
        </w:rPr>
        <w:tab/>
      </w:r>
      <w:r w:rsidRPr="004B3584">
        <w:rPr>
          <w:rFonts w:ascii="Times New Roman" w:hAnsi="Times New Roman"/>
          <w:color w:val="000000"/>
          <w:sz w:val="24"/>
          <w:szCs w:val="24"/>
        </w:rPr>
        <w:tab/>
      </w:r>
      <w:r w:rsidRPr="004B3584">
        <w:rPr>
          <w:rFonts w:ascii="Times New Roman" w:hAnsi="Times New Roman"/>
          <w:color w:val="000000"/>
          <w:sz w:val="24"/>
          <w:szCs w:val="24"/>
        </w:rPr>
        <w:tab/>
        <w:t xml:space="preserve">$100K to $5M </w:t>
      </w:r>
    </w:p>
    <w:p w:rsidR="00A639CA" w:rsidRPr="004B3584" w:rsidRDefault="00A639CA" w:rsidP="00A639CA">
      <w:pPr>
        <w:spacing w:after="0"/>
        <w:ind w:left="2880" w:hanging="2880"/>
        <w:rPr>
          <w:rFonts w:ascii="Times New Roman" w:hAnsi="Times New Roman"/>
          <w:color w:val="000000"/>
          <w:sz w:val="24"/>
          <w:szCs w:val="24"/>
          <w:shd w:val="clear" w:color="auto" w:fill="FFFFFF"/>
        </w:rPr>
      </w:pPr>
      <w:r w:rsidRPr="00607D21">
        <w:rPr>
          <w:rFonts w:ascii="Times New Roman" w:hAnsi="Times New Roman"/>
          <w:b/>
          <w:color w:val="000000"/>
          <w:sz w:val="24"/>
          <w:szCs w:val="24"/>
          <w:u w:val="single"/>
          <w:shd w:val="clear" w:color="auto" w:fill="FFFFFF"/>
        </w:rPr>
        <w:t>Max LTV:</w:t>
      </w:r>
      <w:r w:rsidRPr="004B3584">
        <w:rPr>
          <w:rFonts w:ascii="Times New Roman" w:hAnsi="Times New Roman"/>
          <w:color w:val="000000"/>
          <w:sz w:val="24"/>
          <w:szCs w:val="24"/>
          <w:shd w:val="clear" w:color="auto" w:fill="FFFFFF"/>
        </w:rPr>
        <w:tab/>
        <w:t>75% Multi-family &amp; mixed-use, 65% all other (-5% for all cash-out, -5% for new borrower)</w:t>
      </w:r>
    </w:p>
    <w:p w:rsidR="00A639CA" w:rsidRPr="004B3584" w:rsidRDefault="00A639CA" w:rsidP="00A639CA">
      <w:pPr>
        <w:spacing w:after="0"/>
        <w:rPr>
          <w:rFonts w:ascii="Times New Roman" w:hAnsi="Times New Roman"/>
          <w:color w:val="000000"/>
          <w:sz w:val="24"/>
          <w:szCs w:val="24"/>
        </w:rPr>
      </w:pPr>
      <w:r w:rsidRPr="00607D21">
        <w:rPr>
          <w:rFonts w:ascii="Times New Roman" w:hAnsi="Times New Roman"/>
          <w:b/>
          <w:color w:val="000000"/>
          <w:sz w:val="24"/>
          <w:szCs w:val="24"/>
          <w:u w:val="single"/>
        </w:rPr>
        <w:t>Debt Service Ratio:</w:t>
      </w:r>
      <w:r w:rsidRPr="004B3584">
        <w:rPr>
          <w:rFonts w:ascii="Times New Roman" w:hAnsi="Times New Roman"/>
          <w:color w:val="000000"/>
          <w:sz w:val="24"/>
          <w:szCs w:val="24"/>
        </w:rPr>
        <w:tab/>
      </w:r>
      <w:r w:rsidRPr="004B3584">
        <w:rPr>
          <w:rFonts w:ascii="Times New Roman" w:hAnsi="Times New Roman"/>
          <w:color w:val="000000"/>
          <w:sz w:val="24"/>
          <w:szCs w:val="24"/>
        </w:rPr>
        <w:tab/>
        <w:t>1.25</w:t>
      </w:r>
    </w:p>
    <w:p w:rsidR="00A639CA" w:rsidRPr="004B3584" w:rsidRDefault="00A639CA" w:rsidP="00A639CA">
      <w:pPr>
        <w:spacing w:after="0"/>
        <w:ind w:left="2880" w:hanging="2880"/>
        <w:rPr>
          <w:rFonts w:ascii="Times New Roman" w:hAnsi="Times New Roman"/>
          <w:color w:val="000000"/>
          <w:sz w:val="24"/>
          <w:szCs w:val="24"/>
        </w:rPr>
      </w:pPr>
      <w:r w:rsidRPr="00607D21">
        <w:rPr>
          <w:rFonts w:ascii="Times New Roman" w:hAnsi="Times New Roman"/>
          <w:b/>
          <w:color w:val="000000"/>
          <w:sz w:val="24"/>
          <w:szCs w:val="24"/>
          <w:u w:val="single"/>
        </w:rPr>
        <w:t>Interest Rate:</w:t>
      </w:r>
      <w:r w:rsidRPr="004B3584">
        <w:rPr>
          <w:rFonts w:ascii="Times New Roman" w:hAnsi="Times New Roman"/>
          <w:color w:val="000000"/>
          <w:sz w:val="24"/>
          <w:szCs w:val="24"/>
        </w:rPr>
        <w:tab/>
      </w:r>
      <w:r w:rsidRPr="000B30BC">
        <w:rPr>
          <w:rFonts w:ascii="Times New Roman" w:hAnsi="Times New Roman"/>
          <w:color w:val="000000"/>
          <w:sz w:val="24"/>
          <w:szCs w:val="24"/>
        </w:rPr>
        <w:t>Multifamily and Mixed use= 7.49%-8.50%. Other property types= 7.99%-9.25%</w:t>
      </w:r>
    </w:p>
    <w:p w:rsidR="00A639CA" w:rsidRPr="004B3584" w:rsidRDefault="00A639CA" w:rsidP="00A639CA">
      <w:pPr>
        <w:spacing w:after="0"/>
        <w:ind w:left="2880" w:hanging="2880"/>
        <w:rPr>
          <w:rFonts w:ascii="Times New Roman" w:hAnsi="Times New Roman"/>
          <w:color w:val="000000"/>
          <w:sz w:val="24"/>
          <w:szCs w:val="24"/>
        </w:rPr>
      </w:pPr>
      <w:r w:rsidRPr="00607D21">
        <w:rPr>
          <w:rFonts w:ascii="Times New Roman" w:hAnsi="Times New Roman"/>
          <w:b/>
          <w:color w:val="000000"/>
          <w:sz w:val="24"/>
          <w:szCs w:val="24"/>
          <w:u w:val="single"/>
        </w:rPr>
        <w:t>Property Types:</w:t>
      </w:r>
      <w:r w:rsidRPr="004B3584">
        <w:rPr>
          <w:rFonts w:ascii="Times New Roman" w:hAnsi="Times New Roman"/>
          <w:color w:val="000000"/>
          <w:sz w:val="24"/>
          <w:szCs w:val="24"/>
        </w:rPr>
        <w:tab/>
      </w:r>
      <w:r w:rsidRPr="000B30BC">
        <w:rPr>
          <w:rFonts w:ascii="Times New Roman" w:hAnsi="Times New Roman"/>
          <w:color w:val="000000"/>
          <w:sz w:val="24"/>
          <w:szCs w:val="24"/>
        </w:rPr>
        <w:t>Multifamily (5+ units), mixed-use, office, retail, warehouse, self-storage, auto-service (no old gas stations or underground storage tanks)</w:t>
      </w:r>
    </w:p>
    <w:p w:rsidR="00A639CA" w:rsidRPr="004B3584" w:rsidRDefault="00A639CA" w:rsidP="00A639CA">
      <w:pPr>
        <w:spacing w:after="0"/>
        <w:ind w:left="2880" w:hanging="2880"/>
        <w:rPr>
          <w:rFonts w:ascii="Times New Roman" w:hAnsi="Times New Roman"/>
          <w:color w:val="000000"/>
          <w:sz w:val="24"/>
          <w:szCs w:val="24"/>
        </w:rPr>
      </w:pPr>
      <w:r w:rsidRPr="00607D21">
        <w:rPr>
          <w:rFonts w:ascii="Times New Roman" w:hAnsi="Times New Roman"/>
          <w:b/>
          <w:color w:val="000000"/>
          <w:sz w:val="24"/>
          <w:szCs w:val="24"/>
          <w:u w:val="single"/>
          <w:shd w:val="clear" w:color="auto" w:fill="FFFFFF"/>
        </w:rPr>
        <w:t>Pre-Payment Penalty:</w:t>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rPr>
        <w:t>5% for fixed period</w:t>
      </w:r>
    </w:p>
    <w:p w:rsidR="00A639CA" w:rsidRPr="004B3584" w:rsidRDefault="00A639CA" w:rsidP="00A639CA">
      <w:pPr>
        <w:spacing w:after="0"/>
        <w:rPr>
          <w:rFonts w:ascii="Times New Roman" w:hAnsi="Times New Roman"/>
          <w:color w:val="000000"/>
          <w:sz w:val="24"/>
          <w:szCs w:val="24"/>
        </w:rPr>
      </w:pPr>
      <w:r w:rsidRPr="00607D21">
        <w:rPr>
          <w:rFonts w:ascii="Times New Roman" w:hAnsi="Times New Roman"/>
          <w:b/>
          <w:color w:val="000000"/>
          <w:sz w:val="24"/>
          <w:szCs w:val="24"/>
          <w:u w:val="single"/>
        </w:rPr>
        <w:t>Use of Funds:</w:t>
      </w:r>
      <w:r w:rsidRPr="004B3584">
        <w:rPr>
          <w:rFonts w:ascii="Times New Roman" w:hAnsi="Times New Roman"/>
          <w:color w:val="000000"/>
          <w:sz w:val="24"/>
          <w:szCs w:val="24"/>
          <w:u w:val="single"/>
        </w:rPr>
        <w:tab/>
      </w:r>
      <w:r w:rsidRPr="004B3584">
        <w:rPr>
          <w:rFonts w:ascii="Times New Roman" w:hAnsi="Times New Roman"/>
          <w:color w:val="000000"/>
          <w:sz w:val="24"/>
          <w:szCs w:val="24"/>
        </w:rPr>
        <w:tab/>
      </w:r>
      <w:r w:rsidRPr="004B3584">
        <w:rPr>
          <w:rFonts w:ascii="Times New Roman" w:hAnsi="Times New Roman"/>
          <w:color w:val="000000"/>
          <w:sz w:val="24"/>
          <w:szCs w:val="24"/>
        </w:rPr>
        <w:tab/>
        <w:t>Purchase, Refinance, Cash-Out Refinance</w:t>
      </w:r>
    </w:p>
    <w:p w:rsidR="00A639CA" w:rsidRPr="00775BB4" w:rsidRDefault="00A639CA" w:rsidP="00A639CA">
      <w:pPr>
        <w:spacing w:after="0"/>
        <w:rPr>
          <w:rFonts w:ascii="Times New Roman" w:hAnsi="Times New Roman"/>
          <w:color w:val="000000"/>
          <w:sz w:val="24"/>
          <w:szCs w:val="24"/>
        </w:rPr>
      </w:pPr>
      <w:r w:rsidRPr="00607D21">
        <w:rPr>
          <w:rFonts w:ascii="Times New Roman" w:hAnsi="Times New Roman"/>
          <w:b/>
          <w:color w:val="000000"/>
          <w:sz w:val="24"/>
          <w:szCs w:val="24"/>
          <w:u w:val="single"/>
        </w:rPr>
        <w:t>Asset verification:</w:t>
      </w:r>
      <w:r>
        <w:rPr>
          <w:rFonts w:ascii="Times New Roman" w:hAnsi="Times New Roman"/>
          <w:color w:val="000000"/>
          <w:sz w:val="24"/>
          <w:szCs w:val="24"/>
        </w:rPr>
        <w:t xml:space="preserve">                 </w:t>
      </w:r>
      <w:r w:rsidRPr="000B30BC">
        <w:rPr>
          <w:rFonts w:ascii="Times New Roman" w:hAnsi="Times New Roman"/>
          <w:color w:val="000000"/>
          <w:sz w:val="24"/>
          <w:szCs w:val="24"/>
        </w:rPr>
        <w:t xml:space="preserve">3 </w:t>
      </w:r>
      <w:r w:rsidRPr="00775BB4">
        <w:rPr>
          <w:rFonts w:ascii="Times New Roman" w:hAnsi="Times New Roman"/>
          <w:color w:val="000000"/>
          <w:sz w:val="24"/>
          <w:szCs w:val="24"/>
        </w:rPr>
        <w:t>Mo. source &amp; seasoning. No seasoning reduce max LTV by 5%.</w:t>
      </w:r>
    </w:p>
    <w:p w:rsidR="00A639CA" w:rsidRPr="00775BB4" w:rsidRDefault="00A639CA" w:rsidP="00A639CA">
      <w:pPr>
        <w:spacing w:after="0"/>
        <w:ind w:left="2880" w:hanging="2880"/>
        <w:rPr>
          <w:rFonts w:ascii="Times New Roman" w:hAnsi="Times New Roman"/>
          <w:color w:val="000000"/>
          <w:sz w:val="24"/>
          <w:szCs w:val="24"/>
        </w:rPr>
      </w:pPr>
      <w:r w:rsidRPr="00775BB4">
        <w:rPr>
          <w:rFonts w:ascii="Times New Roman" w:hAnsi="Times New Roman"/>
          <w:b/>
          <w:color w:val="000000"/>
          <w:sz w:val="24"/>
          <w:szCs w:val="24"/>
          <w:u w:val="single"/>
        </w:rPr>
        <w:t>Territory:</w:t>
      </w:r>
      <w:r w:rsidRPr="00775BB4">
        <w:rPr>
          <w:rFonts w:ascii="Times New Roman" w:hAnsi="Times New Roman"/>
          <w:color w:val="000000"/>
          <w:sz w:val="24"/>
          <w:szCs w:val="24"/>
        </w:rPr>
        <w:tab/>
        <w:t xml:space="preserve">Nationwide except </w:t>
      </w:r>
      <w:r w:rsidRPr="00775BB4">
        <w:rPr>
          <w:rFonts w:ascii="Times New Roman" w:eastAsia="Times New Roman" w:hAnsi="Times New Roman"/>
          <w:color w:val="000000"/>
          <w:sz w:val="24"/>
          <w:szCs w:val="24"/>
        </w:rPr>
        <w:t>Illinois, Michigan, North Dakota, South Dakota, Tennessee &amp; Vermont.</w:t>
      </w:r>
    </w:p>
    <w:p w:rsidR="00A639CA" w:rsidRPr="000B30BC" w:rsidRDefault="00A639CA" w:rsidP="00A639CA">
      <w:pPr>
        <w:spacing w:after="0"/>
        <w:ind w:left="2880" w:hanging="2880"/>
        <w:rPr>
          <w:rFonts w:ascii="Times New Roman" w:hAnsi="Times New Roman"/>
          <w:color w:val="000000"/>
          <w:sz w:val="24"/>
          <w:szCs w:val="24"/>
        </w:rPr>
      </w:pPr>
      <w:r w:rsidRPr="00607D21">
        <w:rPr>
          <w:rFonts w:ascii="Times New Roman" w:hAnsi="Times New Roman"/>
          <w:b/>
          <w:color w:val="000000"/>
          <w:sz w:val="24"/>
          <w:szCs w:val="24"/>
          <w:u w:val="single"/>
        </w:rPr>
        <w:t>Lender Processing Fee:</w:t>
      </w:r>
      <w:r w:rsidRPr="000B30BC">
        <w:rPr>
          <w:rFonts w:ascii="Times New Roman" w:hAnsi="Times New Roman"/>
          <w:color w:val="000000"/>
          <w:sz w:val="24"/>
          <w:szCs w:val="24"/>
        </w:rPr>
        <w:tab/>
        <w:t>0</w:t>
      </w:r>
    </w:p>
    <w:p w:rsidR="00A639CA" w:rsidRDefault="00A639CA" w:rsidP="00A639CA">
      <w:pPr>
        <w:spacing w:after="0"/>
        <w:ind w:left="2880" w:hanging="2880"/>
        <w:rPr>
          <w:rFonts w:ascii="Times New Roman" w:hAnsi="Times New Roman"/>
          <w:color w:val="000000"/>
          <w:sz w:val="24"/>
          <w:szCs w:val="24"/>
        </w:rPr>
      </w:pPr>
      <w:r w:rsidRPr="00607D21">
        <w:rPr>
          <w:rFonts w:ascii="Times New Roman" w:hAnsi="Times New Roman"/>
          <w:b/>
          <w:color w:val="000000"/>
          <w:sz w:val="24"/>
          <w:szCs w:val="24"/>
          <w:u w:val="single"/>
        </w:rPr>
        <w:t>Special:</w:t>
      </w:r>
      <w:r w:rsidRPr="000B30BC">
        <w:rPr>
          <w:rFonts w:ascii="Times New Roman" w:hAnsi="Times New Roman"/>
          <w:color w:val="000000"/>
          <w:sz w:val="24"/>
          <w:szCs w:val="24"/>
        </w:rPr>
        <w:tab/>
        <w:t>NO TAX RETURNS REQUIRED, All cash out available, Seller second up to 80% CLTV, seller assist 3% of total loan amount, population requirement 25k or 25miles of 100,000 city</w:t>
      </w:r>
    </w:p>
    <w:p w:rsidR="00A639CA" w:rsidRDefault="00A639CA" w:rsidP="00476229">
      <w:pPr>
        <w:spacing w:after="0"/>
        <w:ind w:left="2880" w:hanging="2880"/>
        <w:rPr>
          <w:rFonts w:ascii="Times New Roman" w:hAnsi="Times New Roman"/>
          <w:sz w:val="24"/>
          <w:szCs w:val="24"/>
        </w:rPr>
      </w:pPr>
      <w:r w:rsidRPr="00607D21">
        <w:rPr>
          <w:rFonts w:ascii="Times New Roman" w:hAnsi="Times New Roman"/>
          <w:b/>
          <w:sz w:val="24"/>
          <w:szCs w:val="24"/>
          <w:u w:val="single"/>
        </w:rPr>
        <w:t>Required Loan Docs:</w:t>
      </w:r>
      <w:r w:rsidRPr="00607D21">
        <w:rPr>
          <w:rFonts w:ascii="Times New Roman" w:hAnsi="Times New Roman"/>
          <w:b/>
          <w:sz w:val="24"/>
          <w:szCs w:val="24"/>
        </w:rPr>
        <w:t xml:space="preserve"> </w:t>
      </w:r>
      <w:r w:rsidRPr="0052528B">
        <w:rPr>
          <w:rFonts w:ascii="Times New Roman" w:hAnsi="Times New Roman"/>
          <w:sz w:val="24"/>
          <w:szCs w:val="24"/>
        </w:rPr>
        <w:tab/>
        <w:t>Executive Summary, Current rent roll, PFS or 1003, Past two years operating statements &amp; current year-end operating statements, Pictures of property, Tri-merge credit report.</w:t>
      </w:r>
      <w:r w:rsidR="00476229">
        <w:rPr>
          <w:rFonts w:ascii="Times New Roman" w:hAnsi="Times New Roman"/>
          <w:sz w:val="24"/>
          <w:szCs w:val="24"/>
        </w:rPr>
        <w:t xml:space="preserve"> </w:t>
      </w:r>
    </w:p>
    <w:p w:rsidR="00476229" w:rsidRDefault="00476229" w:rsidP="00476229">
      <w:pPr>
        <w:spacing w:after="0"/>
        <w:ind w:left="2880" w:hanging="2880"/>
        <w:rPr>
          <w:rFonts w:ascii="Times New Roman" w:hAnsi="Times New Roman"/>
          <w:sz w:val="24"/>
          <w:szCs w:val="24"/>
        </w:rPr>
      </w:pPr>
    </w:p>
    <w:p w:rsidR="00476229" w:rsidRDefault="00476229" w:rsidP="00476229">
      <w:pPr>
        <w:spacing w:after="0"/>
        <w:ind w:left="2880" w:hanging="2880"/>
        <w:rPr>
          <w:rFonts w:ascii="Times New Roman" w:hAnsi="Times New Roman"/>
          <w:sz w:val="24"/>
          <w:szCs w:val="24"/>
        </w:rPr>
      </w:pPr>
    </w:p>
    <w:p w:rsidR="00476229" w:rsidRDefault="00476229" w:rsidP="00476229">
      <w:pPr>
        <w:spacing w:after="0"/>
        <w:ind w:left="2880" w:hanging="2880"/>
        <w:rPr>
          <w:rFonts w:ascii="Times New Roman" w:hAnsi="Times New Roman"/>
          <w:sz w:val="24"/>
          <w:szCs w:val="24"/>
        </w:rPr>
      </w:pPr>
    </w:p>
    <w:p w:rsidR="00476229" w:rsidRDefault="00476229" w:rsidP="00476229">
      <w:pPr>
        <w:spacing w:after="0"/>
        <w:ind w:left="2880" w:hanging="2880"/>
        <w:rPr>
          <w:rFonts w:ascii="Times New Roman" w:hAnsi="Times New Roman"/>
          <w:sz w:val="24"/>
          <w:szCs w:val="24"/>
        </w:rPr>
      </w:pPr>
    </w:p>
    <w:p w:rsidR="00476229" w:rsidRPr="000B30BC" w:rsidRDefault="00476229" w:rsidP="00476229">
      <w:pPr>
        <w:spacing w:after="0"/>
        <w:ind w:left="2880" w:hanging="2880"/>
        <w:rPr>
          <w:rFonts w:ascii="Times New Roman" w:hAnsi="Times New Roman"/>
          <w:b/>
          <w:color w:val="000000"/>
          <w:sz w:val="24"/>
          <w:szCs w:val="24"/>
          <w:u w:val="single"/>
        </w:rPr>
      </w:pPr>
    </w:p>
    <w:p w:rsidR="00A639CA" w:rsidRPr="005B3E8C" w:rsidRDefault="005B3E8C" w:rsidP="005B3E8C">
      <w:pPr>
        <w:spacing w:after="120" w:line="240" w:lineRule="auto"/>
        <w:rPr>
          <w:rFonts w:ascii="Times New Roman" w:hAnsi="Times New Roman"/>
          <w:b/>
          <w:color w:val="000000"/>
          <w:sz w:val="24"/>
          <w:szCs w:val="24"/>
          <w:u w:val="single"/>
        </w:rPr>
      </w:pPr>
      <w:r w:rsidRPr="005B3E8C">
        <w:rPr>
          <w:rFonts w:ascii="Times New Roman" w:hAnsi="Times New Roman"/>
          <w:b/>
          <w:color w:val="FF0000"/>
          <w:sz w:val="28"/>
          <w:szCs w:val="28"/>
          <w:u w:val="single"/>
        </w:rPr>
        <w:t xml:space="preserve">Program </w:t>
      </w:r>
      <w:r>
        <w:rPr>
          <w:rFonts w:ascii="Times New Roman" w:hAnsi="Times New Roman"/>
          <w:b/>
          <w:color w:val="FF0000"/>
          <w:sz w:val="28"/>
          <w:szCs w:val="28"/>
          <w:u w:val="single"/>
        </w:rPr>
        <w:t>Two</w:t>
      </w:r>
      <w:r w:rsidRPr="005B3E8C">
        <w:rPr>
          <w:rFonts w:ascii="Times New Roman" w:hAnsi="Times New Roman"/>
          <w:b/>
          <w:color w:val="FF0000"/>
          <w:sz w:val="28"/>
          <w:szCs w:val="28"/>
          <w:u w:val="single"/>
        </w:rPr>
        <w:t>:</w:t>
      </w:r>
      <w:r w:rsidRPr="005B3E8C">
        <w:rPr>
          <w:rFonts w:ascii="Times New Roman" w:hAnsi="Times New Roman"/>
          <w:b/>
          <w:color w:val="FF0000"/>
          <w:sz w:val="24"/>
          <w:szCs w:val="24"/>
        </w:rPr>
        <w:t xml:space="preserve"> </w:t>
      </w:r>
      <w:r w:rsidRPr="005B3E8C">
        <w:rPr>
          <w:rFonts w:ascii="Times New Roman" w:hAnsi="Times New Roman"/>
          <w:b/>
          <w:sz w:val="24"/>
          <w:szCs w:val="24"/>
        </w:rPr>
        <w:t xml:space="preserve"> </w:t>
      </w:r>
      <w:r w:rsidR="00A639CA" w:rsidRPr="005B3E8C">
        <w:rPr>
          <w:rFonts w:ascii="Times New Roman" w:hAnsi="Times New Roman"/>
          <w:b/>
          <w:color w:val="000000"/>
          <w:sz w:val="24"/>
          <w:szCs w:val="24"/>
        </w:rPr>
        <w:t>COMMERCIAL</w:t>
      </w:r>
      <w:r w:rsidR="00A639CA" w:rsidRPr="005B3E8C">
        <w:rPr>
          <w:rFonts w:ascii="Times New Roman" w:hAnsi="Times New Roman"/>
          <w:b/>
          <w:color w:val="000000"/>
          <w:sz w:val="24"/>
          <w:szCs w:val="24"/>
          <w:u w:val="single"/>
        </w:rPr>
        <w:t xml:space="preserve"> ALTERNATE 2 “STATED”</w:t>
      </w:r>
    </w:p>
    <w:p w:rsidR="00A639CA" w:rsidRPr="0052528B" w:rsidRDefault="00A639CA" w:rsidP="00A639CA">
      <w:pPr>
        <w:spacing w:after="0"/>
        <w:rPr>
          <w:rFonts w:ascii="Times New Roman" w:hAnsi="Times New Roman"/>
          <w:sz w:val="24"/>
          <w:szCs w:val="24"/>
        </w:rPr>
      </w:pPr>
      <w:r w:rsidRPr="00607D21">
        <w:rPr>
          <w:rFonts w:ascii="Times New Roman" w:hAnsi="Times New Roman"/>
          <w:b/>
          <w:sz w:val="24"/>
          <w:szCs w:val="24"/>
          <w:u w:val="single"/>
        </w:rPr>
        <w:t>Fico:</w:t>
      </w:r>
      <w:r w:rsidRPr="0052528B">
        <w:rPr>
          <w:rFonts w:ascii="Times New Roman" w:hAnsi="Times New Roman"/>
          <w:sz w:val="24"/>
          <w:szCs w:val="24"/>
        </w:rPr>
        <w:tab/>
      </w:r>
      <w:r w:rsidRPr="0052528B">
        <w:rPr>
          <w:rFonts w:ascii="Times New Roman" w:hAnsi="Times New Roman"/>
          <w:sz w:val="24"/>
          <w:szCs w:val="24"/>
        </w:rPr>
        <w:tab/>
      </w:r>
      <w:r w:rsidRPr="0052528B">
        <w:rPr>
          <w:rFonts w:ascii="Times New Roman" w:hAnsi="Times New Roman"/>
          <w:sz w:val="24"/>
          <w:szCs w:val="24"/>
        </w:rPr>
        <w:tab/>
      </w:r>
      <w:r w:rsidRPr="0052528B">
        <w:rPr>
          <w:rFonts w:ascii="Times New Roman" w:hAnsi="Times New Roman"/>
          <w:sz w:val="24"/>
          <w:szCs w:val="24"/>
        </w:rPr>
        <w:tab/>
        <w:t>Minimum 600 (under 600 case by case)</w:t>
      </w:r>
    </w:p>
    <w:p w:rsidR="00A639CA" w:rsidRPr="0052528B" w:rsidRDefault="00A639CA" w:rsidP="00A639CA">
      <w:pPr>
        <w:spacing w:after="0"/>
        <w:rPr>
          <w:rFonts w:ascii="Times New Roman" w:hAnsi="Times New Roman"/>
          <w:sz w:val="24"/>
          <w:szCs w:val="24"/>
        </w:rPr>
      </w:pPr>
      <w:r w:rsidRPr="00607D21">
        <w:rPr>
          <w:rFonts w:ascii="Times New Roman" w:hAnsi="Times New Roman"/>
          <w:b/>
          <w:sz w:val="24"/>
          <w:szCs w:val="24"/>
          <w:u w:val="single"/>
        </w:rPr>
        <w:t>Loan Terms:</w:t>
      </w:r>
      <w:r w:rsidRPr="00117CD7">
        <w:rPr>
          <w:rFonts w:ascii="Times New Roman" w:hAnsi="Times New Roman"/>
          <w:sz w:val="24"/>
          <w:szCs w:val="24"/>
        </w:rPr>
        <w:tab/>
      </w:r>
      <w:r w:rsidRPr="0052528B">
        <w:rPr>
          <w:rFonts w:ascii="Times New Roman" w:hAnsi="Times New Roman"/>
          <w:sz w:val="24"/>
          <w:szCs w:val="24"/>
        </w:rPr>
        <w:tab/>
      </w:r>
      <w:r w:rsidRPr="0052528B">
        <w:rPr>
          <w:rFonts w:ascii="Times New Roman" w:hAnsi="Times New Roman"/>
          <w:sz w:val="24"/>
          <w:szCs w:val="24"/>
        </w:rPr>
        <w:tab/>
        <w:t xml:space="preserve">25 year fixed </w:t>
      </w:r>
    </w:p>
    <w:p w:rsidR="00A639CA" w:rsidRPr="0052528B" w:rsidRDefault="00A639CA" w:rsidP="00A639CA">
      <w:pPr>
        <w:spacing w:after="0"/>
        <w:ind w:left="2880" w:hanging="2880"/>
        <w:rPr>
          <w:rFonts w:ascii="Times New Roman" w:hAnsi="Times New Roman"/>
          <w:sz w:val="24"/>
          <w:szCs w:val="24"/>
        </w:rPr>
      </w:pPr>
      <w:r w:rsidRPr="00607D21">
        <w:rPr>
          <w:rFonts w:ascii="Times New Roman" w:hAnsi="Times New Roman"/>
          <w:b/>
          <w:sz w:val="24"/>
          <w:szCs w:val="24"/>
          <w:u w:val="single"/>
        </w:rPr>
        <w:t>Loan Size:</w:t>
      </w:r>
      <w:r>
        <w:rPr>
          <w:rFonts w:ascii="Times New Roman" w:hAnsi="Times New Roman"/>
          <w:sz w:val="24"/>
          <w:szCs w:val="24"/>
        </w:rPr>
        <w:tab/>
      </w:r>
      <w:r w:rsidRPr="0052528B">
        <w:rPr>
          <w:rFonts w:ascii="Times New Roman" w:hAnsi="Times New Roman"/>
          <w:sz w:val="24"/>
          <w:szCs w:val="24"/>
        </w:rPr>
        <w:t>$25K to $500k ($750k in PA</w:t>
      </w:r>
      <w:r>
        <w:rPr>
          <w:rFonts w:ascii="Times New Roman" w:hAnsi="Times New Roman"/>
          <w:sz w:val="24"/>
          <w:szCs w:val="24"/>
        </w:rPr>
        <w:t xml:space="preserve">, NJ, </w:t>
      </w:r>
      <w:proofErr w:type="gramStart"/>
      <w:r>
        <w:rPr>
          <w:rFonts w:ascii="Times New Roman" w:hAnsi="Times New Roman"/>
          <w:sz w:val="24"/>
          <w:szCs w:val="24"/>
        </w:rPr>
        <w:t>NY</w:t>
      </w:r>
      <w:proofErr w:type="gramEnd"/>
      <w:r>
        <w:rPr>
          <w:rFonts w:ascii="Times New Roman" w:hAnsi="Times New Roman"/>
          <w:sz w:val="24"/>
          <w:szCs w:val="24"/>
        </w:rPr>
        <w:t xml:space="preserve">- excluding MHP’s). Min property value is 75k. </w:t>
      </w:r>
      <w:r w:rsidRPr="0052528B">
        <w:rPr>
          <w:rFonts w:ascii="Times New Roman" w:hAnsi="Times New Roman"/>
          <w:sz w:val="24"/>
          <w:szCs w:val="24"/>
        </w:rPr>
        <w:t xml:space="preserve"> </w:t>
      </w:r>
    </w:p>
    <w:p w:rsidR="00A639CA" w:rsidRPr="00B30227" w:rsidRDefault="00A639CA" w:rsidP="00B30227">
      <w:pPr>
        <w:pStyle w:val="ListParagraph"/>
        <w:numPr>
          <w:ilvl w:val="0"/>
          <w:numId w:val="5"/>
        </w:numPr>
        <w:spacing w:after="0"/>
        <w:rPr>
          <w:rFonts w:ascii="Times New Roman" w:hAnsi="Times New Roman"/>
          <w:sz w:val="24"/>
          <w:szCs w:val="24"/>
        </w:rPr>
      </w:pPr>
      <w:r w:rsidRPr="00B30227">
        <w:rPr>
          <w:rFonts w:ascii="Times New Roman" w:hAnsi="Times New Roman"/>
          <w:b/>
          <w:sz w:val="24"/>
          <w:szCs w:val="24"/>
          <w:u w:val="single"/>
        </w:rPr>
        <w:t>Max LTV:</w:t>
      </w:r>
      <w:r w:rsidRPr="00B30227">
        <w:rPr>
          <w:rFonts w:ascii="Times New Roman" w:hAnsi="Times New Roman"/>
          <w:sz w:val="24"/>
          <w:szCs w:val="24"/>
        </w:rPr>
        <w:tab/>
      </w:r>
      <w:r w:rsidRPr="00B30227">
        <w:rPr>
          <w:rFonts w:ascii="Times New Roman" w:hAnsi="Times New Roman"/>
          <w:sz w:val="24"/>
          <w:szCs w:val="24"/>
        </w:rPr>
        <w:tab/>
      </w:r>
      <w:r w:rsidRPr="00B30227">
        <w:rPr>
          <w:rFonts w:ascii="Times New Roman" w:hAnsi="Times New Roman"/>
          <w:sz w:val="24"/>
          <w:szCs w:val="24"/>
        </w:rPr>
        <w:tab/>
        <w:t xml:space="preserve">70% </w:t>
      </w:r>
    </w:p>
    <w:p w:rsidR="00A639CA" w:rsidRPr="0052528B" w:rsidRDefault="00A639CA" w:rsidP="00A639CA">
      <w:pPr>
        <w:spacing w:after="0"/>
        <w:rPr>
          <w:rFonts w:ascii="Times New Roman" w:hAnsi="Times New Roman"/>
          <w:sz w:val="24"/>
          <w:szCs w:val="24"/>
        </w:rPr>
      </w:pPr>
      <w:r w:rsidRPr="00607D21">
        <w:rPr>
          <w:rFonts w:ascii="Times New Roman" w:hAnsi="Times New Roman"/>
          <w:b/>
          <w:sz w:val="24"/>
          <w:szCs w:val="24"/>
          <w:u w:val="single"/>
        </w:rPr>
        <w:t>Debt Service Ratio:</w:t>
      </w:r>
      <w:r w:rsidRPr="0052528B">
        <w:rPr>
          <w:rFonts w:ascii="Times New Roman" w:hAnsi="Times New Roman"/>
          <w:sz w:val="24"/>
          <w:szCs w:val="24"/>
        </w:rPr>
        <w:tab/>
      </w:r>
      <w:r w:rsidRPr="0052528B">
        <w:rPr>
          <w:rFonts w:ascii="Times New Roman" w:hAnsi="Times New Roman"/>
          <w:sz w:val="24"/>
          <w:szCs w:val="24"/>
        </w:rPr>
        <w:tab/>
        <w:t>1.0+. Case by case</w:t>
      </w:r>
    </w:p>
    <w:p w:rsidR="00A639CA" w:rsidRPr="00F87B90" w:rsidRDefault="00A639CA" w:rsidP="00A639CA">
      <w:pPr>
        <w:spacing w:after="0"/>
        <w:rPr>
          <w:rFonts w:ascii="Times New Roman" w:hAnsi="Times New Roman"/>
          <w:sz w:val="24"/>
          <w:szCs w:val="24"/>
        </w:rPr>
      </w:pPr>
      <w:r w:rsidRPr="00607D21">
        <w:rPr>
          <w:rFonts w:ascii="Times New Roman" w:hAnsi="Times New Roman"/>
          <w:b/>
          <w:sz w:val="24"/>
          <w:szCs w:val="24"/>
          <w:u w:val="single"/>
        </w:rPr>
        <w:lastRenderedPageBreak/>
        <w:t>Interest Rate:</w:t>
      </w:r>
      <w:r w:rsidRPr="00607D21">
        <w:rPr>
          <w:rFonts w:ascii="Times New Roman" w:hAnsi="Times New Roman"/>
          <w:b/>
          <w:sz w:val="24"/>
          <w:szCs w:val="24"/>
        </w:rPr>
        <w:tab/>
      </w:r>
      <w:r w:rsidRPr="00F87B90">
        <w:rPr>
          <w:rFonts w:ascii="Times New Roman" w:hAnsi="Times New Roman"/>
          <w:sz w:val="24"/>
          <w:szCs w:val="24"/>
        </w:rPr>
        <w:tab/>
      </w:r>
      <w:r w:rsidRPr="00F87B90">
        <w:rPr>
          <w:rFonts w:ascii="Times New Roman" w:hAnsi="Times New Roman"/>
          <w:sz w:val="24"/>
          <w:szCs w:val="24"/>
        </w:rPr>
        <w:tab/>
        <w:t>9 to 12%</w:t>
      </w:r>
    </w:p>
    <w:p w:rsidR="00A639CA" w:rsidRPr="00F87B90" w:rsidRDefault="00A639CA" w:rsidP="00A639CA">
      <w:pPr>
        <w:spacing w:after="0"/>
        <w:ind w:left="2880" w:hanging="2880"/>
        <w:rPr>
          <w:rFonts w:ascii="Times New Roman" w:hAnsi="Times New Roman"/>
          <w:sz w:val="24"/>
          <w:szCs w:val="24"/>
        </w:rPr>
      </w:pPr>
      <w:r w:rsidRPr="00607D21">
        <w:rPr>
          <w:rFonts w:ascii="Times New Roman" w:hAnsi="Times New Roman"/>
          <w:b/>
          <w:sz w:val="24"/>
          <w:szCs w:val="24"/>
          <w:u w:val="single"/>
        </w:rPr>
        <w:t>Property Types:</w:t>
      </w:r>
      <w:r w:rsidRPr="00F87B90">
        <w:rPr>
          <w:rFonts w:ascii="Times New Roman" w:hAnsi="Times New Roman"/>
          <w:b/>
          <w:sz w:val="24"/>
          <w:szCs w:val="24"/>
        </w:rPr>
        <w:tab/>
      </w:r>
      <w:r>
        <w:rPr>
          <w:rFonts w:ascii="Times New Roman" w:eastAsia="Times New Roman" w:hAnsi="Times New Roman"/>
          <w:sz w:val="24"/>
          <w:szCs w:val="24"/>
        </w:rPr>
        <w:t>A</w:t>
      </w:r>
      <w:r w:rsidRPr="00F87B90">
        <w:rPr>
          <w:rFonts w:ascii="Times New Roman" w:eastAsia="Times New Roman" w:hAnsi="Times New Roman"/>
          <w:sz w:val="24"/>
          <w:szCs w:val="24"/>
        </w:rPr>
        <w:t>partment buildings, mixed use, retail buildings, office buildings, warehouses, auto repair shops, day care businesses, hotels, motels, office buildings</w:t>
      </w:r>
      <w:r>
        <w:rPr>
          <w:rFonts w:ascii="Times New Roman" w:hAnsi="Times New Roman"/>
          <w:sz w:val="24"/>
          <w:szCs w:val="24"/>
        </w:rPr>
        <w:t>;</w:t>
      </w:r>
      <w:r w:rsidRPr="00F87B90">
        <w:rPr>
          <w:rFonts w:ascii="Times New Roman" w:hAnsi="Times New Roman"/>
          <w:sz w:val="24"/>
          <w:szCs w:val="24"/>
        </w:rPr>
        <w:t xml:space="preserve"> no odd commercial property types</w:t>
      </w:r>
    </w:p>
    <w:p w:rsidR="00A639CA" w:rsidRPr="0052528B" w:rsidRDefault="00A639CA" w:rsidP="00A639CA">
      <w:pPr>
        <w:spacing w:after="0"/>
        <w:rPr>
          <w:rFonts w:ascii="Times New Roman" w:hAnsi="Times New Roman"/>
          <w:sz w:val="24"/>
          <w:szCs w:val="24"/>
        </w:rPr>
      </w:pPr>
      <w:r w:rsidRPr="00607D21">
        <w:rPr>
          <w:rFonts w:ascii="Times New Roman" w:hAnsi="Times New Roman"/>
          <w:b/>
          <w:sz w:val="24"/>
          <w:szCs w:val="24"/>
          <w:u w:val="single"/>
        </w:rPr>
        <w:t>Pre-Payment Penalty:</w:t>
      </w:r>
      <w:r w:rsidRPr="00607D21">
        <w:rPr>
          <w:rFonts w:ascii="Times New Roman" w:hAnsi="Times New Roman"/>
          <w:b/>
          <w:sz w:val="24"/>
          <w:szCs w:val="24"/>
        </w:rPr>
        <w:tab/>
      </w:r>
      <w:r w:rsidRPr="00F87B90">
        <w:rPr>
          <w:rFonts w:ascii="Times New Roman" w:hAnsi="Times New Roman"/>
          <w:sz w:val="24"/>
          <w:szCs w:val="24"/>
        </w:rPr>
        <w:t>5 Years, 5% year of</w:t>
      </w:r>
      <w:r w:rsidRPr="0052528B">
        <w:rPr>
          <w:rFonts w:ascii="Times New Roman" w:hAnsi="Times New Roman"/>
          <w:sz w:val="24"/>
          <w:szCs w:val="24"/>
        </w:rPr>
        <w:t xml:space="preserve"> total loan amount</w:t>
      </w:r>
      <w:r>
        <w:rPr>
          <w:rFonts w:ascii="Times New Roman" w:hAnsi="Times New Roman"/>
          <w:sz w:val="24"/>
          <w:szCs w:val="24"/>
        </w:rPr>
        <w:t xml:space="preserve">. Step Down, 5, 4, 3, 2, 1. </w:t>
      </w:r>
    </w:p>
    <w:p w:rsidR="00A639CA" w:rsidRPr="006947BC" w:rsidRDefault="00A639CA" w:rsidP="00A639CA">
      <w:pPr>
        <w:spacing w:after="0"/>
        <w:rPr>
          <w:rFonts w:ascii="Times New Roman" w:hAnsi="Times New Roman"/>
          <w:sz w:val="24"/>
          <w:szCs w:val="24"/>
        </w:rPr>
      </w:pPr>
      <w:r w:rsidRPr="00607D21">
        <w:rPr>
          <w:rFonts w:ascii="Times New Roman" w:hAnsi="Times New Roman"/>
          <w:b/>
          <w:sz w:val="24"/>
          <w:szCs w:val="24"/>
          <w:u w:val="single"/>
        </w:rPr>
        <w:t>Use of Funds:</w:t>
      </w:r>
      <w:r w:rsidRPr="0052528B">
        <w:rPr>
          <w:rFonts w:ascii="Times New Roman" w:hAnsi="Times New Roman"/>
          <w:b/>
          <w:sz w:val="24"/>
          <w:szCs w:val="24"/>
        </w:rPr>
        <w:tab/>
      </w:r>
      <w:r w:rsidRPr="0052528B">
        <w:rPr>
          <w:rFonts w:ascii="Times New Roman" w:hAnsi="Times New Roman"/>
          <w:sz w:val="24"/>
          <w:szCs w:val="24"/>
        </w:rPr>
        <w:tab/>
      </w:r>
      <w:r w:rsidRPr="009D47F1">
        <w:rPr>
          <w:rFonts w:ascii="Times New Roman" w:hAnsi="Times New Roman"/>
          <w:sz w:val="24"/>
          <w:szCs w:val="24"/>
        </w:rPr>
        <w:tab/>
      </w:r>
      <w:r w:rsidRPr="006947BC">
        <w:rPr>
          <w:rFonts w:ascii="Times New Roman" w:hAnsi="Times New Roman"/>
          <w:sz w:val="24"/>
          <w:szCs w:val="24"/>
        </w:rPr>
        <w:t>Purchase, Refinance, Cash-Out Refinance</w:t>
      </w:r>
    </w:p>
    <w:p w:rsidR="00A639CA" w:rsidRPr="006947BC" w:rsidRDefault="00A639CA" w:rsidP="00A639CA">
      <w:pPr>
        <w:spacing w:after="0"/>
        <w:ind w:left="2880" w:hanging="2880"/>
        <w:rPr>
          <w:rFonts w:ascii="Times New Roman" w:hAnsi="Times New Roman"/>
          <w:sz w:val="24"/>
          <w:szCs w:val="24"/>
        </w:rPr>
      </w:pPr>
      <w:r w:rsidRPr="00607D21">
        <w:rPr>
          <w:rFonts w:ascii="Times New Roman" w:hAnsi="Times New Roman"/>
          <w:b/>
          <w:sz w:val="24"/>
          <w:szCs w:val="24"/>
          <w:u w:val="single"/>
        </w:rPr>
        <w:t>Special:</w:t>
      </w:r>
      <w:r w:rsidRPr="006947BC">
        <w:rPr>
          <w:rFonts w:ascii="Times New Roman" w:hAnsi="Times New Roman"/>
          <w:b/>
          <w:sz w:val="24"/>
          <w:szCs w:val="24"/>
        </w:rPr>
        <w:tab/>
      </w:r>
      <w:r w:rsidRPr="006947BC">
        <w:rPr>
          <w:rFonts w:ascii="Times New Roman" w:hAnsi="Times New Roman"/>
          <w:sz w:val="24"/>
          <w:szCs w:val="24"/>
        </w:rPr>
        <w:t xml:space="preserve">No income verification, all cash out available. </w:t>
      </w:r>
      <w:r w:rsidRPr="006947BC">
        <w:rPr>
          <w:rFonts w:ascii="Times New Roman" w:eastAsia="Times New Roman" w:hAnsi="Times New Roman"/>
          <w:sz w:val="24"/>
          <w:szCs w:val="24"/>
        </w:rPr>
        <w:t>CLTV’s considered up to 80% on a case-by-case basis. Personal guarantees are required on all loans. Bankruptcies are not allowed in the prior four-year period. All loans must have an environmental questionnaire completed. All loans require the payment of an Environmental Processing Fee of $500-$1,500.</w:t>
      </w:r>
    </w:p>
    <w:p w:rsidR="00A639CA" w:rsidRDefault="00A639CA" w:rsidP="00A639CA">
      <w:pPr>
        <w:spacing w:after="0"/>
        <w:ind w:left="2880" w:hanging="2880"/>
        <w:rPr>
          <w:rFonts w:ascii="Times New Roman" w:hAnsi="Times New Roman"/>
          <w:sz w:val="24"/>
          <w:szCs w:val="24"/>
        </w:rPr>
      </w:pPr>
      <w:r w:rsidRPr="00607D21">
        <w:rPr>
          <w:rFonts w:ascii="Times New Roman" w:hAnsi="Times New Roman"/>
          <w:b/>
          <w:sz w:val="24"/>
          <w:szCs w:val="24"/>
          <w:u w:val="single"/>
        </w:rPr>
        <w:t>Territory:</w:t>
      </w:r>
      <w:r>
        <w:rPr>
          <w:rFonts w:ascii="Times New Roman" w:hAnsi="Times New Roman"/>
          <w:sz w:val="24"/>
          <w:szCs w:val="24"/>
        </w:rPr>
        <w:tab/>
      </w:r>
      <w:r w:rsidRPr="0052528B">
        <w:rPr>
          <w:rFonts w:ascii="Times New Roman" w:hAnsi="Times New Roman"/>
          <w:sz w:val="24"/>
          <w:szCs w:val="24"/>
        </w:rPr>
        <w:t xml:space="preserve">Nationwide except AL, HI, WV, VT, NV, MI, ND &amp; </w:t>
      </w:r>
      <w:proofErr w:type="spellStart"/>
      <w:r w:rsidRPr="0052528B">
        <w:rPr>
          <w:rFonts w:ascii="Times New Roman" w:hAnsi="Times New Roman"/>
          <w:sz w:val="24"/>
          <w:szCs w:val="24"/>
        </w:rPr>
        <w:t>Cuiahoga</w:t>
      </w:r>
      <w:proofErr w:type="spellEnd"/>
      <w:r w:rsidRPr="0052528B">
        <w:rPr>
          <w:rFonts w:ascii="Times New Roman" w:hAnsi="Times New Roman"/>
          <w:sz w:val="24"/>
          <w:szCs w:val="24"/>
        </w:rPr>
        <w:t xml:space="preserve"> </w:t>
      </w:r>
      <w:proofErr w:type="spellStart"/>
      <w:r>
        <w:rPr>
          <w:rFonts w:ascii="Times New Roman" w:hAnsi="Times New Roman"/>
          <w:sz w:val="24"/>
          <w:szCs w:val="24"/>
        </w:rPr>
        <w:t>Cty</w:t>
      </w:r>
      <w:proofErr w:type="spellEnd"/>
      <w:r>
        <w:rPr>
          <w:rFonts w:ascii="Times New Roman" w:hAnsi="Times New Roman"/>
          <w:sz w:val="24"/>
          <w:szCs w:val="24"/>
        </w:rPr>
        <w:t xml:space="preserve"> OH, &amp; Los Angeles </w:t>
      </w:r>
      <w:proofErr w:type="gramStart"/>
      <w:r>
        <w:rPr>
          <w:rFonts w:ascii="Times New Roman" w:hAnsi="Times New Roman"/>
          <w:sz w:val="24"/>
          <w:szCs w:val="24"/>
        </w:rPr>
        <w:t>CA .</w:t>
      </w:r>
      <w:proofErr w:type="gramEnd"/>
      <w:r w:rsidRPr="0052528B">
        <w:rPr>
          <w:rFonts w:ascii="Times New Roman" w:hAnsi="Times New Roman"/>
          <w:sz w:val="24"/>
          <w:szCs w:val="24"/>
        </w:rPr>
        <w:t xml:space="preserve"> </w:t>
      </w:r>
    </w:p>
    <w:p w:rsidR="00A639CA" w:rsidRPr="0052528B" w:rsidRDefault="00A639CA" w:rsidP="00A639CA">
      <w:pPr>
        <w:spacing w:after="0"/>
        <w:ind w:left="2880" w:hanging="2880"/>
        <w:rPr>
          <w:rFonts w:ascii="Times New Roman" w:hAnsi="Times New Roman"/>
          <w:sz w:val="24"/>
          <w:szCs w:val="24"/>
        </w:rPr>
      </w:pPr>
      <w:r w:rsidRPr="00607D21">
        <w:rPr>
          <w:rFonts w:ascii="Times New Roman" w:hAnsi="Times New Roman"/>
          <w:b/>
          <w:sz w:val="24"/>
          <w:szCs w:val="24"/>
          <w:u w:val="single"/>
        </w:rPr>
        <w:t>Lender Processing Free:</w:t>
      </w:r>
      <w:r>
        <w:rPr>
          <w:rFonts w:ascii="Times New Roman" w:hAnsi="Times New Roman"/>
          <w:sz w:val="24"/>
          <w:szCs w:val="24"/>
        </w:rPr>
        <w:tab/>
        <w:t>0</w:t>
      </w:r>
      <w:r w:rsidRPr="0052528B">
        <w:rPr>
          <w:rFonts w:ascii="Times New Roman" w:hAnsi="Times New Roman"/>
          <w:sz w:val="24"/>
          <w:szCs w:val="24"/>
        </w:rPr>
        <w:t xml:space="preserve"> </w:t>
      </w:r>
    </w:p>
    <w:p w:rsidR="00A639CA" w:rsidRPr="0052528B" w:rsidRDefault="00A639CA" w:rsidP="00A639CA">
      <w:pPr>
        <w:spacing w:after="0"/>
        <w:ind w:left="2880" w:hanging="2880"/>
        <w:rPr>
          <w:rFonts w:ascii="Times New Roman" w:hAnsi="Times New Roman"/>
          <w:sz w:val="24"/>
          <w:szCs w:val="24"/>
        </w:rPr>
      </w:pPr>
      <w:r w:rsidRPr="00607D21">
        <w:rPr>
          <w:rFonts w:ascii="Times New Roman" w:hAnsi="Times New Roman"/>
          <w:b/>
          <w:sz w:val="24"/>
          <w:szCs w:val="24"/>
          <w:u w:val="single"/>
        </w:rPr>
        <w:t>Required Loan Docs:</w:t>
      </w:r>
      <w:r w:rsidRPr="0052528B">
        <w:rPr>
          <w:rFonts w:ascii="Times New Roman" w:hAnsi="Times New Roman"/>
          <w:sz w:val="24"/>
          <w:szCs w:val="24"/>
        </w:rPr>
        <w:t xml:space="preserve"> </w:t>
      </w:r>
      <w:r w:rsidRPr="0052528B">
        <w:rPr>
          <w:rFonts w:ascii="Times New Roman" w:hAnsi="Times New Roman"/>
          <w:sz w:val="24"/>
          <w:szCs w:val="24"/>
        </w:rPr>
        <w:tab/>
        <w:t>Executive Summary, Current rent roll, PFS or 1003, Past two years operating statements &amp; current year-end operating statements, Pictures of property, Tri-merge credit report.</w:t>
      </w:r>
    </w:p>
    <w:p w:rsidR="00A639CA" w:rsidRPr="0052528B" w:rsidRDefault="00A639CA" w:rsidP="00A639CA">
      <w:pPr>
        <w:spacing w:after="0"/>
        <w:ind w:left="2880" w:hanging="2880"/>
        <w:rPr>
          <w:rFonts w:ascii="Times New Roman" w:hAnsi="Times New Roman"/>
          <w:b/>
          <w:color w:val="000000"/>
          <w:sz w:val="24"/>
          <w:szCs w:val="24"/>
          <w:u w:val="single"/>
        </w:rPr>
      </w:pPr>
    </w:p>
    <w:p w:rsidR="00A639CA" w:rsidRPr="0052528B" w:rsidRDefault="005B3E8C" w:rsidP="005B3E8C">
      <w:pPr>
        <w:spacing w:after="0" w:line="240" w:lineRule="auto"/>
        <w:contextualSpacing/>
        <w:rPr>
          <w:rFonts w:ascii="Times New Roman" w:hAnsi="Times New Roman"/>
          <w:b/>
          <w:color w:val="000000"/>
          <w:sz w:val="24"/>
          <w:szCs w:val="24"/>
          <w:u w:val="single"/>
        </w:rPr>
      </w:pPr>
      <w:r w:rsidRPr="005B3E8C">
        <w:rPr>
          <w:rFonts w:ascii="Times New Roman" w:hAnsi="Times New Roman"/>
          <w:b/>
          <w:color w:val="FF0000"/>
          <w:sz w:val="28"/>
          <w:szCs w:val="28"/>
          <w:u w:val="single"/>
        </w:rPr>
        <w:t xml:space="preserve">Program </w:t>
      </w:r>
      <w:r>
        <w:rPr>
          <w:rFonts w:ascii="Times New Roman" w:hAnsi="Times New Roman"/>
          <w:b/>
          <w:color w:val="FF0000"/>
          <w:sz w:val="28"/>
          <w:szCs w:val="28"/>
          <w:u w:val="single"/>
        </w:rPr>
        <w:t>Three</w:t>
      </w:r>
      <w:r w:rsidRPr="005B3E8C">
        <w:rPr>
          <w:rFonts w:ascii="Times New Roman" w:hAnsi="Times New Roman"/>
          <w:b/>
          <w:color w:val="FF0000"/>
          <w:sz w:val="28"/>
          <w:szCs w:val="28"/>
          <w:u w:val="single"/>
        </w:rPr>
        <w:t>:</w:t>
      </w:r>
      <w:r w:rsidRPr="005B3E8C">
        <w:rPr>
          <w:rFonts w:ascii="Times New Roman" w:hAnsi="Times New Roman"/>
          <w:b/>
          <w:color w:val="FF0000"/>
          <w:sz w:val="24"/>
          <w:szCs w:val="24"/>
        </w:rPr>
        <w:t xml:space="preserve"> </w:t>
      </w:r>
      <w:r w:rsidRPr="005B3E8C">
        <w:rPr>
          <w:rFonts w:ascii="Times New Roman" w:hAnsi="Times New Roman"/>
          <w:b/>
          <w:sz w:val="24"/>
          <w:szCs w:val="24"/>
        </w:rPr>
        <w:t xml:space="preserve"> </w:t>
      </w:r>
      <w:r w:rsidR="00A639CA" w:rsidRPr="0052528B">
        <w:rPr>
          <w:rFonts w:ascii="Times New Roman" w:hAnsi="Times New Roman"/>
          <w:b/>
          <w:color w:val="000000"/>
          <w:sz w:val="24"/>
          <w:szCs w:val="24"/>
          <w:u w:val="single"/>
        </w:rPr>
        <w:t>COMMERCIAL ALTERNATE 3</w:t>
      </w:r>
    </w:p>
    <w:p w:rsidR="00A639CA" w:rsidRPr="0052528B" w:rsidRDefault="00A639CA" w:rsidP="00A639CA">
      <w:pPr>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Fico:</w:t>
      </w:r>
      <w:r w:rsidRPr="0052528B">
        <w:rPr>
          <w:rFonts w:ascii="Times New Roman" w:hAnsi="Times New Roman"/>
          <w:color w:val="000000"/>
          <w:sz w:val="24"/>
          <w:szCs w:val="24"/>
        </w:rPr>
        <w:t xml:space="preserve"> </w:t>
      </w:r>
      <w:r w:rsidRPr="0052528B">
        <w:rPr>
          <w:rFonts w:ascii="Times New Roman" w:hAnsi="Times New Roman"/>
          <w:color w:val="000000"/>
          <w:sz w:val="24"/>
          <w:szCs w:val="24"/>
        </w:rPr>
        <w:tab/>
        <w:t>600 +.</w:t>
      </w:r>
    </w:p>
    <w:p w:rsidR="00A639CA" w:rsidRPr="0052528B" w:rsidRDefault="00A639CA" w:rsidP="00A639CA">
      <w:pPr>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Credit:</w:t>
      </w:r>
      <w:r w:rsidRPr="0052528B">
        <w:rPr>
          <w:rFonts w:ascii="Times New Roman" w:hAnsi="Times New Roman"/>
          <w:color w:val="000000"/>
          <w:sz w:val="24"/>
          <w:szCs w:val="24"/>
        </w:rPr>
        <w:tab/>
        <w:t>Letter of explanation for credit dings.</w:t>
      </w:r>
    </w:p>
    <w:p w:rsidR="00A639CA" w:rsidRPr="0052528B" w:rsidRDefault="00A639CA" w:rsidP="00A639CA">
      <w:pPr>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Loan Amortization:</w:t>
      </w:r>
      <w:r w:rsidRPr="0052528B">
        <w:rPr>
          <w:rFonts w:ascii="Times New Roman" w:hAnsi="Times New Roman"/>
          <w:color w:val="000000"/>
          <w:sz w:val="24"/>
          <w:szCs w:val="24"/>
        </w:rPr>
        <w:t xml:space="preserve"> </w:t>
      </w:r>
      <w:r w:rsidRPr="0052528B">
        <w:rPr>
          <w:rFonts w:ascii="Times New Roman" w:hAnsi="Times New Roman"/>
          <w:color w:val="000000"/>
          <w:sz w:val="24"/>
          <w:szCs w:val="24"/>
        </w:rPr>
        <w:tab/>
        <w:t xml:space="preserve">25 &amp; 30. </w:t>
      </w:r>
    </w:p>
    <w:p w:rsidR="00A639CA" w:rsidRPr="0052528B" w:rsidRDefault="00A639CA" w:rsidP="00A639CA">
      <w:pPr>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Loan Terms:</w:t>
      </w:r>
      <w:r w:rsidRPr="0052528B">
        <w:rPr>
          <w:rFonts w:ascii="Times New Roman" w:hAnsi="Times New Roman"/>
          <w:color w:val="000000"/>
          <w:sz w:val="24"/>
          <w:szCs w:val="24"/>
        </w:rPr>
        <w:tab/>
        <w:t>3, 5, 7, 10</w:t>
      </w:r>
      <w:r>
        <w:rPr>
          <w:rFonts w:ascii="Times New Roman" w:hAnsi="Times New Roman"/>
          <w:color w:val="000000"/>
          <w:sz w:val="24"/>
          <w:szCs w:val="24"/>
        </w:rPr>
        <w:t>, 15, 25 &amp; 30</w:t>
      </w:r>
      <w:r w:rsidRPr="0052528B">
        <w:rPr>
          <w:rFonts w:ascii="Times New Roman" w:hAnsi="Times New Roman"/>
          <w:color w:val="000000"/>
          <w:sz w:val="24"/>
          <w:szCs w:val="24"/>
        </w:rPr>
        <w:t xml:space="preserve"> options. </w:t>
      </w:r>
    </w:p>
    <w:p w:rsidR="00A639CA" w:rsidRPr="0052528B" w:rsidRDefault="00A639CA" w:rsidP="00A639CA">
      <w:pPr>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Loan Size:</w:t>
      </w:r>
      <w:r w:rsidRPr="0052528B">
        <w:rPr>
          <w:rFonts w:ascii="Times New Roman" w:hAnsi="Times New Roman"/>
          <w:color w:val="000000"/>
          <w:sz w:val="24"/>
          <w:szCs w:val="24"/>
        </w:rPr>
        <w:tab/>
        <w:t>$200</w:t>
      </w:r>
      <w:r>
        <w:rPr>
          <w:rFonts w:ascii="Times New Roman" w:hAnsi="Times New Roman"/>
          <w:color w:val="000000"/>
          <w:sz w:val="24"/>
          <w:szCs w:val="24"/>
        </w:rPr>
        <w:t>K to $2.5</w:t>
      </w:r>
      <w:r w:rsidRPr="0052528B">
        <w:rPr>
          <w:rFonts w:ascii="Times New Roman" w:hAnsi="Times New Roman"/>
          <w:color w:val="000000"/>
          <w:sz w:val="24"/>
          <w:szCs w:val="24"/>
        </w:rPr>
        <w:t>M.</w:t>
      </w:r>
    </w:p>
    <w:p w:rsidR="00A639CA" w:rsidRPr="0052528B" w:rsidRDefault="00A639CA" w:rsidP="00A639CA">
      <w:pPr>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Max LTV:</w:t>
      </w:r>
      <w:r w:rsidRPr="0052528B">
        <w:rPr>
          <w:rFonts w:ascii="Times New Roman" w:hAnsi="Times New Roman"/>
          <w:color w:val="000000"/>
          <w:sz w:val="24"/>
          <w:szCs w:val="24"/>
        </w:rPr>
        <w:tab/>
        <w:t xml:space="preserve">Up to 75% of appraised value or purchase price (lesser). </w:t>
      </w:r>
    </w:p>
    <w:p w:rsidR="00A639CA" w:rsidRPr="0052528B" w:rsidRDefault="00A639CA" w:rsidP="00A639CA">
      <w:pPr>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Debt Service Ratio:</w:t>
      </w:r>
      <w:r w:rsidRPr="0052528B">
        <w:rPr>
          <w:rFonts w:ascii="Times New Roman" w:hAnsi="Times New Roman"/>
          <w:color w:val="000000"/>
          <w:sz w:val="24"/>
          <w:szCs w:val="24"/>
        </w:rPr>
        <w:tab/>
        <w:t>Min 1.25x (UW NOI).</w:t>
      </w:r>
    </w:p>
    <w:p w:rsidR="00A639CA" w:rsidRPr="0052528B" w:rsidRDefault="00A639CA" w:rsidP="00A639CA">
      <w:pPr>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Interest Rate:</w:t>
      </w:r>
      <w:r w:rsidRPr="0052528B">
        <w:rPr>
          <w:rFonts w:ascii="Times New Roman" w:hAnsi="Times New Roman"/>
          <w:color w:val="000000"/>
          <w:sz w:val="24"/>
          <w:szCs w:val="24"/>
        </w:rPr>
        <w:tab/>
        <w:t xml:space="preserve">On average from </w:t>
      </w:r>
      <w:r>
        <w:rPr>
          <w:rFonts w:ascii="Times New Roman" w:hAnsi="Times New Roman"/>
          <w:color w:val="000000"/>
          <w:sz w:val="24"/>
          <w:szCs w:val="24"/>
        </w:rPr>
        <w:t>7.5-11%</w:t>
      </w:r>
      <w:r w:rsidRPr="0052528B">
        <w:rPr>
          <w:rFonts w:ascii="Times New Roman" w:hAnsi="Times New Roman"/>
          <w:color w:val="000000"/>
          <w:sz w:val="24"/>
          <w:szCs w:val="24"/>
        </w:rPr>
        <w:t xml:space="preserve"> (subject to market conditions).</w:t>
      </w:r>
    </w:p>
    <w:p w:rsidR="00A639CA" w:rsidRPr="0052528B" w:rsidRDefault="00A639CA" w:rsidP="00A639CA">
      <w:pPr>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Property Types:</w:t>
      </w:r>
      <w:r w:rsidRPr="0052528B">
        <w:rPr>
          <w:rFonts w:ascii="Times New Roman" w:hAnsi="Times New Roman"/>
          <w:color w:val="000000"/>
          <w:sz w:val="24"/>
          <w:szCs w:val="24"/>
        </w:rPr>
        <w:tab/>
        <w:t xml:space="preserve">Office, Retail, Industrial, Self-Storage, Single Tenant, Mixed </w:t>
      </w:r>
      <w:r>
        <w:rPr>
          <w:rFonts w:ascii="Times New Roman" w:hAnsi="Times New Roman"/>
          <w:color w:val="000000"/>
          <w:sz w:val="24"/>
          <w:szCs w:val="24"/>
        </w:rPr>
        <w:t>Use, MF 5+.</w:t>
      </w:r>
    </w:p>
    <w:p w:rsidR="00A639CA" w:rsidRPr="0052528B" w:rsidRDefault="00A639CA" w:rsidP="00A639CA">
      <w:pPr>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Pre-Payment Penalty:</w:t>
      </w:r>
      <w:r w:rsidRPr="0052528B">
        <w:rPr>
          <w:rFonts w:ascii="Times New Roman" w:hAnsi="Times New Roman"/>
          <w:color w:val="000000"/>
          <w:sz w:val="24"/>
          <w:szCs w:val="24"/>
        </w:rPr>
        <w:tab/>
      </w:r>
      <w:r>
        <w:rPr>
          <w:rFonts w:ascii="Times New Roman" w:hAnsi="Times New Roman"/>
          <w:color w:val="000000"/>
          <w:sz w:val="24"/>
          <w:szCs w:val="24"/>
        </w:rPr>
        <w:t xml:space="preserve">(several different options) </w:t>
      </w:r>
      <w:r w:rsidRPr="0052528B">
        <w:rPr>
          <w:rFonts w:ascii="Times New Roman" w:hAnsi="Times New Roman"/>
          <w:color w:val="000000"/>
          <w:sz w:val="24"/>
          <w:szCs w:val="24"/>
        </w:rPr>
        <w:t>Step Down Prepay, Flat Prepay, Yield Maintenance.</w:t>
      </w:r>
    </w:p>
    <w:p w:rsidR="00A639CA" w:rsidRPr="0052528B" w:rsidRDefault="00A639CA" w:rsidP="00A639CA">
      <w:pPr>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Use of Funds:</w:t>
      </w:r>
      <w:r w:rsidRPr="0052528B">
        <w:rPr>
          <w:rFonts w:ascii="Times New Roman" w:hAnsi="Times New Roman"/>
          <w:color w:val="000000"/>
          <w:sz w:val="24"/>
          <w:szCs w:val="24"/>
        </w:rPr>
        <w:tab/>
        <w:t xml:space="preserve">Purchase, Refinance, Refi Cash Out. </w:t>
      </w:r>
    </w:p>
    <w:p w:rsidR="00A639CA" w:rsidRPr="0052528B" w:rsidRDefault="00A639CA" w:rsidP="00A639CA">
      <w:pPr>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Territory:</w:t>
      </w:r>
      <w:r w:rsidRPr="00F05EB1">
        <w:rPr>
          <w:rFonts w:ascii="Times New Roman" w:hAnsi="Times New Roman"/>
          <w:b/>
          <w:color w:val="000000"/>
          <w:sz w:val="24"/>
          <w:szCs w:val="24"/>
        </w:rPr>
        <w:t xml:space="preserve">                              </w:t>
      </w:r>
      <w:r>
        <w:rPr>
          <w:rFonts w:ascii="Times New Roman" w:hAnsi="Times New Roman"/>
          <w:color w:val="000000"/>
          <w:sz w:val="24"/>
          <w:szCs w:val="24"/>
        </w:rPr>
        <w:t>Nationwide besides</w:t>
      </w:r>
      <w:r w:rsidRPr="0052528B">
        <w:rPr>
          <w:rFonts w:ascii="Times New Roman" w:hAnsi="Times New Roman"/>
          <w:color w:val="000000"/>
          <w:sz w:val="24"/>
          <w:szCs w:val="24"/>
        </w:rPr>
        <w:t xml:space="preserve"> </w:t>
      </w:r>
      <w:r>
        <w:rPr>
          <w:rFonts w:ascii="Times New Roman" w:hAnsi="Times New Roman"/>
          <w:color w:val="000000"/>
          <w:sz w:val="24"/>
          <w:szCs w:val="24"/>
        </w:rPr>
        <w:t xml:space="preserve">ND, SD, </w:t>
      </w:r>
      <w:proofErr w:type="gramStart"/>
      <w:r>
        <w:rPr>
          <w:rFonts w:ascii="Times New Roman" w:hAnsi="Times New Roman"/>
          <w:color w:val="000000"/>
          <w:sz w:val="24"/>
          <w:szCs w:val="24"/>
        </w:rPr>
        <w:t>AK</w:t>
      </w:r>
      <w:proofErr w:type="gramEnd"/>
    </w:p>
    <w:p w:rsidR="00A639CA" w:rsidRPr="002273BD" w:rsidRDefault="00A639CA" w:rsidP="00A639CA">
      <w:pPr>
        <w:spacing w:after="0"/>
        <w:ind w:left="2880" w:hanging="2880"/>
        <w:rPr>
          <w:rFonts w:ascii="Times New Roman" w:hAnsi="Times New Roman"/>
          <w:b/>
          <w:color w:val="000000"/>
          <w:sz w:val="24"/>
          <w:szCs w:val="24"/>
        </w:rPr>
      </w:pPr>
      <w:r w:rsidRPr="002273BD">
        <w:rPr>
          <w:rFonts w:ascii="Times New Roman" w:hAnsi="Times New Roman"/>
          <w:b/>
          <w:color w:val="000000"/>
          <w:sz w:val="24"/>
          <w:szCs w:val="24"/>
          <w:u w:val="single"/>
        </w:rPr>
        <w:t>Lender Processing Fee:</w:t>
      </w:r>
      <w:r w:rsidRPr="002273BD">
        <w:rPr>
          <w:rFonts w:ascii="Times New Roman" w:hAnsi="Times New Roman"/>
          <w:b/>
          <w:color w:val="000000"/>
          <w:sz w:val="24"/>
          <w:szCs w:val="24"/>
        </w:rPr>
        <w:tab/>
      </w:r>
      <w:r w:rsidRPr="002273BD">
        <w:rPr>
          <w:rFonts w:ascii="Times New Roman" w:hAnsi="Times New Roman"/>
          <w:color w:val="000000"/>
          <w:sz w:val="24"/>
          <w:szCs w:val="24"/>
        </w:rPr>
        <w:t>0</w:t>
      </w:r>
    </w:p>
    <w:p w:rsidR="00A639CA" w:rsidRPr="0052528B" w:rsidRDefault="00A639CA" w:rsidP="00A639CA">
      <w:pPr>
        <w:spacing w:after="0"/>
        <w:ind w:left="2880" w:hanging="2880"/>
        <w:rPr>
          <w:rFonts w:ascii="Times New Roman" w:hAnsi="Times New Roman"/>
          <w:color w:val="000000"/>
          <w:sz w:val="24"/>
          <w:szCs w:val="24"/>
        </w:rPr>
      </w:pPr>
      <w:r w:rsidRPr="002273BD">
        <w:rPr>
          <w:rFonts w:ascii="Times New Roman" w:hAnsi="Times New Roman"/>
          <w:b/>
          <w:color w:val="000000"/>
          <w:sz w:val="24"/>
          <w:szCs w:val="24"/>
          <w:u w:val="single"/>
        </w:rPr>
        <w:t>Special:</w:t>
      </w:r>
      <w:r>
        <w:rPr>
          <w:rFonts w:ascii="Times New Roman" w:hAnsi="Times New Roman"/>
          <w:color w:val="000000"/>
          <w:sz w:val="24"/>
          <w:szCs w:val="24"/>
        </w:rPr>
        <w:tab/>
        <w:t>Lender offers 3 different programs for bank alternate customers.</w:t>
      </w:r>
    </w:p>
    <w:p w:rsidR="00A639CA" w:rsidRDefault="00A639CA" w:rsidP="00A639CA">
      <w:pPr>
        <w:spacing w:after="0"/>
        <w:ind w:left="2880" w:hanging="2880"/>
        <w:rPr>
          <w:rFonts w:ascii="Times New Roman" w:hAnsi="Times New Roman"/>
          <w:color w:val="000000"/>
          <w:sz w:val="24"/>
          <w:szCs w:val="24"/>
        </w:rPr>
      </w:pPr>
      <w:r w:rsidRPr="002273BD">
        <w:rPr>
          <w:rFonts w:ascii="Times New Roman" w:hAnsi="Times New Roman"/>
          <w:b/>
          <w:color w:val="000000"/>
          <w:sz w:val="24"/>
          <w:szCs w:val="24"/>
          <w:u w:val="single"/>
        </w:rPr>
        <w:t>Required Loan Docs:</w:t>
      </w:r>
      <w:r w:rsidRPr="0052528B">
        <w:rPr>
          <w:rFonts w:ascii="Times New Roman" w:hAnsi="Times New Roman"/>
          <w:color w:val="000000"/>
          <w:sz w:val="24"/>
          <w:szCs w:val="24"/>
        </w:rPr>
        <w:t xml:space="preserve"> </w:t>
      </w:r>
      <w:r w:rsidRPr="0052528B">
        <w:rPr>
          <w:rFonts w:ascii="Times New Roman" w:hAnsi="Times New Roman"/>
          <w:color w:val="000000"/>
          <w:sz w:val="24"/>
          <w:szCs w:val="24"/>
        </w:rPr>
        <w:tab/>
        <w:t xml:space="preserve">Executive Summary, Current </w:t>
      </w:r>
      <w:r>
        <w:rPr>
          <w:rFonts w:ascii="Times New Roman" w:hAnsi="Times New Roman"/>
          <w:color w:val="000000"/>
          <w:sz w:val="24"/>
          <w:szCs w:val="24"/>
        </w:rPr>
        <w:t xml:space="preserve">rent roll, PFS or 1003, Past 2 </w:t>
      </w:r>
      <w:proofErr w:type="gramStart"/>
      <w:r w:rsidRPr="0052528B">
        <w:rPr>
          <w:rFonts w:ascii="Times New Roman" w:hAnsi="Times New Roman"/>
          <w:color w:val="000000"/>
          <w:sz w:val="24"/>
          <w:szCs w:val="24"/>
        </w:rPr>
        <w:t>years</w:t>
      </w:r>
      <w:proofErr w:type="gramEnd"/>
      <w:r w:rsidRPr="0052528B">
        <w:rPr>
          <w:rFonts w:ascii="Times New Roman" w:hAnsi="Times New Roman"/>
          <w:color w:val="000000"/>
          <w:sz w:val="24"/>
          <w:szCs w:val="24"/>
        </w:rPr>
        <w:t xml:space="preserve"> tax returns (personal and b</w:t>
      </w:r>
      <w:r>
        <w:rPr>
          <w:rFonts w:ascii="Times New Roman" w:hAnsi="Times New Roman"/>
          <w:color w:val="000000"/>
          <w:sz w:val="24"/>
          <w:szCs w:val="24"/>
        </w:rPr>
        <w:t>usiness if applicable), Past 2</w:t>
      </w:r>
      <w:r w:rsidRPr="0052528B">
        <w:rPr>
          <w:rFonts w:ascii="Times New Roman" w:hAnsi="Times New Roman"/>
          <w:color w:val="000000"/>
          <w:sz w:val="24"/>
          <w:szCs w:val="24"/>
        </w:rPr>
        <w:t xml:space="preserve"> years operating statements &amp; current year-end operating statements, Pictures of property, Tri-merge credit report.</w:t>
      </w:r>
    </w:p>
    <w:p w:rsidR="00476229" w:rsidRDefault="00476229" w:rsidP="00A639CA">
      <w:pPr>
        <w:spacing w:after="0"/>
        <w:ind w:left="2880" w:hanging="2880"/>
        <w:rPr>
          <w:rFonts w:ascii="Times New Roman" w:hAnsi="Times New Roman"/>
          <w:color w:val="000000"/>
          <w:sz w:val="24"/>
          <w:szCs w:val="24"/>
        </w:rPr>
      </w:pPr>
    </w:p>
    <w:p w:rsidR="00476229" w:rsidRDefault="00476229" w:rsidP="00A639CA">
      <w:pPr>
        <w:spacing w:after="0"/>
        <w:ind w:left="2880" w:hanging="2880"/>
        <w:rPr>
          <w:rFonts w:ascii="Times New Roman" w:hAnsi="Times New Roman"/>
          <w:color w:val="000000"/>
          <w:sz w:val="24"/>
          <w:szCs w:val="24"/>
        </w:rPr>
      </w:pPr>
    </w:p>
    <w:p w:rsidR="00A639CA" w:rsidRPr="0052528B" w:rsidRDefault="00A639CA" w:rsidP="00A639CA">
      <w:pPr>
        <w:spacing w:after="0"/>
        <w:rPr>
          <w:rFonts w:ascii="Times New Roman" w:hAnsi="Times New Roman"/>
          <w:b/>
          <w:color w:val="000000"/>
          <w:sz w:val="24"/>
          <w:szCs w:val="24"/>
          <w:u w:val="single"/>
        </w:rPr>
      </w:pPr>
    </w:p>
    <w:p w:rsidR="00A639CA" w:rsidRPr="0052528B" w:rsidRDefault="005B3E8C" w:rsidP="005B3E8C">
      <w:pPr>
        <w:spacing w:after="0" w:line="240" w:lineRule="auto"/>
        <w:contextualSpacing/>
        <w:rPr>
          <w:rFonts w:ascii="Times New Roman" w:hAnsi="Times New Roman"/>
          <w:b/>
          <w:color w:val="000000"/>
          <w:sz w:val="24"/>
          <w:szCs w:val="24"/>
          <w:u w:val="single"/>
        </w:rPr>
      </w:pPr>
      <w:r w:rsidRPr="005B3E8C">
        <w:rPr>
          <w:rFonts w:ascii="Times New Roman" w:hAnsi="Times New Roman"/>
          <w:b/>
          <w:color w:val="FF0000"/>
          <w:sz w:val="28"/>
          <w:szCs w:val="28"/>
          <w:u w:val="single"/>
        </w:rPr>
        <w:lastRenderedPageBreak/>
        <w:t xml:space="preserve">Program </w:t>
      </w:r>
      <w:r>
        <w:rPr>
          <w:rFonts w:ascii="Times New Roman" w:hAnsi="Times New Roman"/>
          <w:b/>
          <w:color w:val="FF0000"/>
          <w:sz w:val="28"/>
          <w:szCs w:val="28"/>
          <w:u w:val="single"/>
        </w:rPr>
        <w:t>Four</w:t>
      </w:r>
      <w:r w:rsidRPr="005B3E8C">
        <w:rPr>
          <w:rFonts w:ascii="Times New Roman" w:hAnsi="Times New Roman"/>
          <w:b/>
          <w:color w:val="FF0000"/>
          <w:sz w:val="28"/>
          <w:szCs w:val="28"/>
          <w:u w:val="single"/>
        </w:rPr>
        <w:t>:</w:t>
      </w:r>
      <w:r w:rsidRPr="005B3E8C">
        <w:rPr>
          <w:rFonts w:ascii="Times New Roman" w:hAnsi="Times New Roman"/>
          <w:b/>
          <w:color w:val="FF0000"/>
          <w:sz w:val="24"/>
          <w:szCs w:val="24"/>
        </w:rPr>
        <w:t xml:space="preserve"> </w:t>
      </w:r>
      <w:r w:rsidRPr="005B3E8C">
        <w:rPr>
          <w:rFonts w:ascii="Times New Roman" w:hAnsi="Times New Roman"/>
          <w:b/>
          <w:sz w:val="24"/>
          <w:szCs w:val="24"/>
          <w:u w:val="single"/>
        </w:rPr>
        <w:t xml:space="preserve"> </w:t>
      </w:r>
      <w:r w:rsidR="00A639CA" w:rsidRPr="0052528B">
        <w:rPr>
          <w:rFonts w:ascii="Times New Roman" w:hAnsi="Times New Roman"/>
          <w:b/>
          <w:color w:val="000000"/>
          <w:sz w:val="24"/>
          <w:szCs w:val="24"/>
          <w:u w:val="single"/>
        </w:rPr>
        <w:t xml:space="preserve">DREXEL BROTHERS CHURCH PROGRAM  </w:t>
      </w:r>
    </w:p>
    <w:p w:rsidR="00A639CA" w:rsidRPr="0052528B" w:rsidRDefault="00A639CA" w:rsidP="00A639CA">
      <w:pPr>
        <w:spacing w:after="0"/>
        <w:ind w:left="2880" w:hanging="2880"/>
        <w:rPr>
          <w:rFonts w:ascii="Times New Roman" w:hAnsi="Times New Roman"/>
          <w:color w:val="000000"/>
          <w:sz w:val="24"/>
          <w:szCs w:val="24"/>
        </w:rPr>
      </w:pPr>
      <w:r w:rsidRPr="008A15E1">
        <w:rPr>
          <w:rFonts w:ascii="Times New Roman" w:hAnsi="Times New Roman"/>
          <w:b/>
          <w:color w:val="000000"/>
          <w:sz w:val="24"/>
          <w:szCs w:val="24"/>
          <w:u w:val="single"/>
        </w:rPr>
        <w:t>Fico:</w:t>
      </w:r>
      <w:r w:rsidRPr="0052528B">
        <w:rPr>
          <w:rFonts w:ascii="Times New Roman" w:hAnsi="Times New Roman"/>
          <w:color w:val="000000"/>
          <w:sz w:val="24"/>
          <w:szCs w:val="24"/>
        </w:rPr>
        <w:t xml:space="preserve"> </w:t>
      </w:r>
      <w:r w:rsidRPr="0052528B">
        <w:rPr>
          <w:rFonts w:ascii="Times New Roman" w:hAnsi="Times New Roman"/>
          <w:color w:val="000000"/>
          <w:sz w:val="24"/>
          <w:szCs w:val="24"/>
        </w:rPr>
        <w:tab/>
        <w:t>600 +.</w:t>
      </w:r>
    </w:p>
    <w:p w:rsidR="00A639CA" w:rsidRPr="0052528B" w:rsidRDefault="00A639CA" w:rsidP="00A639CA">
      <w:pPr>
        <w:spacing w:after="0"/>
        <w:ind w:left="2880" w:hanging="2880"/>
        <w:rPr>
          <w:rFonts w:ascii="Times New Roman" w:hAnsi="Times New Roman"/>
          <w:color w:val="000000"/>
          <w:sz w:val="24"/>
          <w:szCs w:val="24"/>
        </w:rPr>
      </w:pPr>
      <w:r w:rsidRPr="008A15E1">
        <w:rPr>
          <w:rFonts w:ascii="Times New Roman" w:hAnsi="Times New Roman"/>
          <w:b/>
          <w:color w:val="000000"/>
          <w:sz w:val="24"/>
          <w:szCs w:val="24"/>
          <w:u w:val="single"/>
        </w:rPr>
        <w:t>Credit:</w:t>
      </w:r>
      <w:r w:rsidRPr="0052528B">
        <w:rPr>
          <w:rFonts w:ascii="Times New Roman" w:hAnsi="Times New Roman"/>
          <w:color w:val="000000"/>
          <w:sz w:val="24"/>
          <w:szCs w:val="24"/>
        </w:rPr>
        <w:tab/>
        <w:t>Letter of explanation for credit dings.</w:t>
      </w:r>
    </w:p>
    <w:p w:rsidR="00A639CA" w:rsidRPr="0052528B" w:rsidRDefault="00A639CA" w:rsidP="00A639CA">
      <w:pPr>
        <w:spacing w:after="0"/>
        <w:ind w:left="2880" w:hanging="2880"/>
        <w:rPr>
          <w:rFonts w:ascii="Times New Roman" w:hAnsi="Times New Roman"/>
          <w:color w:val="000000"/>
          <w:sz w:val="24"/>
          <w:szCs w:val="24"/>
        </w:rPr>
      </w:pPr>
      <w:r w:rsidRPr="008A15E1">
        <w:rPr>
          <w:rFonts w:ascii="Times New Roman" w:hAnsi="Times New Roman"/>
          <w:b/>
          <w:color w:val="000000"/>
          <w:sz w:val="24"/>
          <w:szCs w:val="24"/>
          <w:u w:val="single"/>
        </w:rPr>
        <w:t xml:space="preserve">Loan </w:t>
      </w:r>
      <w:r>
        <w:rPr>
          <w:rFonts w:ascii="Times New Roman" w:hAnsi="Times New Roman"/>
          <w:b/>
          <w:color w:val="000000"/>
          <w:sz w:val="24"/>
          <w:szCs w:val="24"/>
          <w:u w:val="single"/>
        </w:rPr>
        <w:t>Terms</w:t>
      </w:r>
      <w:r w:rsidRPr="008A15E1">
        <w:rPr>
          <w:rFonts w:ascii="Times New Roman" w:hAnsi="Times New Roman"/>
          <w:b/>
          <w:color w:val="000000"/>
          <w:sz w:val="24"/>
          <w:szCs w:val="24"/>
          <w:u w:val="single"/>
        </w:rPr>
        <w:t>:</w:t>
      </w:r>
      <w:r w:rsidRPr="0052528B">
        <w:rPr>
          <w:rFonts w:ascii="Times New Roman" w:hAnsi="Times New Roman"/>
          <w:color w:val="000000"/>
          <w:sz w:val="24"/>
          <w:szCs w:val="24"/>
        </w:rPr>
        <w:t xml:space="preserve"> </w:t>
      </w:r>
      <w:r w:rsidRPr="0052528B">
        <w:rPr>
          <w:rFonts w:ascii="Times New Roman" w:hAnsi="Times New Roman"/>
          <w:color w:val="000000"/>
          <w:sz w:val="24"/>
          <w:szCs w:val="24"/>
        </w:rPr>
        <w:tab/>
        <w:t xml:space="preserve">25 </w:t>
      </w:r>
      <w:proofErr w:type="spellStart"/>
      <w:r>
        <w:rPr>
          <w:rFonts w:ascii="Times New Roman" w:hAnsi="Times New Roman"/>
          <w:color w:val="000000"/>
          <w:sz w:val="24"/>
          <w:szCs w:val="24"/>
        </w:rPr>
        <w:t>yrs</w:t>
      </w:r>
      <w:proofErr w:type="spellEnd"/>
      <w:r>
        <w:rPr>
          <w:rFonts w:ascii="Times New Roman" w:hAnsi="Times New Roman"/>
          <w:color w:val="000000"/>
          <w:sz w:val="24"/>
          <w:szCs w:val="24"/>
        </w:rPr>
        <w:t xml:space="preserve"> fully am. &amp; fully fixed. </w:t>
      </w:r>
    </w:p>
    <w:p w:rsidR="00A639CA" w:rsidRPr="0052528B" w:rsidRDefault="00A639CA" w:rsidP="00A639CA">
      <w:pPr>
        <w:spacing w:after="0"/>
        <w:ind w:left="2880" w:hanging="2880"/>
        <w:rPr>
          <w:rFonts w:ascii="Times New Roman" w:hAnsi="Times New Roman"/>
          <w:color w:val="000000"/>
          <w:sz w:val="24"/>
          <w:szCs w:val="24"/>
        </w:rPr>
      </w:pPr>
      <w:r w:rsidRPr="008A15E1">
        <w:rPr>
          <w:rFonts w:ascii="Times New Roman" w:hAnsi="Times New Roman"/>
          <w:b/>
          <w:color w:val="000000"/>
          <w:sz w:val="24"/>
          <w:szCs w:val="24"/>
          <w:u w:val="single"/>
        </w:rPr>
        <w:t>Loan Size:</w:t>
      </w:r>
      <w:r>
        <w:rPr>
          <w:rFonts w:ascii="Times New Roman" w:hAnsi="Times New Roman"/>
          <w:color w:val="000000"/>
          <w:sz w:val="24"/>
          <w:szCs w:val="24"/>
        </w:rPr>
        <w:tab/>
        <w:t>$100K to $5</w:t>
      </w:r>
      <w:r w:rsidRPr="0052528B">
        <w:rPr>
          <w:rFonts w:ascii="Times New Roman" w:hAnsi="Times New Roman"/>
          <w:color w:val="000000"/>
          <w:sz w:val="24"/>
          <w:szCs w:val="24"/>
        </w:rPr>
        <w:t>M.</w:t>
      </w:r>
    </w:p>
    <w:p w:rsidR="00A639CA" w:rsidRPr="0052528B" w:rsidRDefault="00A639CA" w:rsidP="00A639CA">
      <w:pPr>
        <w:spacing w:after="0"/>
        <w:ind w:left="2880" w:hanging="2880"/>
        <w:rPr>
          <w:rFonts w:ascii="Times New Roman" w:hAnsi="Times New Roman"/>
          <w:color w:val="000000"/>
          <w:sz w:val="24"/>
          <w:szCs w:val="24"/>
        </w:rPr>
      </w:pPr>
      <w:r w:rsidRPr="008A15E1">
        <w:rPr>
          <w:rFonts w:ascii="Times New Roman" w:hAnsi="Times New Roman"/>
          <w:b/>
          <w:color w:val="000000"/>
          <w:sz w:val="24"/>
          <w:szCs w:val="24"/>
          <w:u w:val="single"/>
        </w:rPr>
        <w:t>Max LTV:</w:t>
      </w:r>
      <w:r w:rsidRPr="0052528B">
        <w:rPr>
          <w:rFonts w:ascii="Times New Roman" w:hAnsi="Times New Roman"/>
          <w:color w:val="000000"/>
          <w:sz w:val="24"/>
          <w:szCs w:val="24"/>
        </w:rPr>
        <w:tab/>
        <w:t xml:space="preserve">Up to 75% of appraised value or purchase price (lesser). </w:t>
      </w:r>
    </w:p>
    <w:p w:rsidR="00A639CA" w:rsidRPr="0052528B" w:rsidRDefault="00A639CA" w:rsidP="00A639CA">
      <w:pPr>
        <w:spacing w:after="0"/>
        <w:ind w:left="2880" w:hanging="2880"/>
        <w:rPr>
          <w:rFonts w:ascii="Times New Roman" w:hAnsi="Times New Roman"/>
          <w:color w:val="000000"/>
          <w:sz w:val="24"/>
          <w:szCs w:val="24"/>
        </w:rPr>
      </w:pPr>
      <w:r w:rsidRPr="008A15E1">
        <w:rPr>
          <w:rFonts w:ascii="Times New Roman" w:hAnsi="Times New Roman"/>
          <w:b/>
          <w:color w:val="000000"/>
          <w:sz w:val="24"/>
          <w:szCs w:val="24"/>
          <w:u w:val="single"/>
        </w:rPr>
        <w:t>Debt Service Ratio:</w:t>
      </w:r>
      <w:r w:rsidRPr="0052528B">
        <w:rPr>
          <w:rFonts w:ascii="Times New Roman" w:hAnsi="Times New Roman"/>
          <w:color w:val="000000"/>
          <w:sz w:val="24"/>
          <w:szCs w:val="24"/>
        </w:rPr>
        <w:tab/>
      </w:r>
      <w:r>
        <w:rPr>
          <w:rFonts w:ascii="Times New Roman" w:hAnsi="Times New Roman"/>
          <w:color w:val="000000"/>
          <w:sz w:val="24"/>
          <w:szCs w:val="24"/>
        </w:rPr>
        <w:t>1.0 +</w:t>
      </w:r>
    </w:p>
    <w:p w:rsidR="00A639CA" w:rsidRPr="008A15E1" w:rsidRDefault="00A639CA" w:rsidP="00A639CA">
      <w:pPr>
        <w:spacing w:after="0"/>
        <w:ind w:left="2880" w:hanging="2880"/>
        <w:rPr>
          <w:rFonts w:ascii="Times New Roman" w:hAnsi="Times New Roman"/>
          <w:b/>
          <w:color w:val="000000"/>
          <w:sz w:val="24"/>
          <w:szCs w:val="24"/>
          <w:u w:val="single"/>
        </w:rPr>
      </w:pPr>
      <w:r w:rsidRPr="008A15E1">
        <w:rPr>
          <w:rFonts w:ascii="Times New Roman" w:hAnsi="Times New Roman"/>
          <w:b/>
          <w:color w:val="000000"/>
          <w:sz w:val="24"/>
          <w:szCs w:val="24"/>
          <w:u w:val="single"/>
        </w:rPr>
        <w:t>Interest Rate:</w:t>
      </w:r>
      <w:r w:rsidRPr="008A15E1">
        <w:rPr>
          <w:rFonts w:ascii="Times New Roman" w:hAnsi="Times New Roman"/>
          <w:b/>
          <w:color w:val="000000"/>
          <w:sz w:val="24"/>
          <w:szCs w:val="24"/>
        </w:rPr>
        <w:tab/>
      </w:r>
    </w:p>
    <w:p w:rsidR="00A639CA" w:rsidRPr="0052528B" w:rsidRDefault="00A639CA" w:rsidP="00A639CA">
      <w:pPr>
        <w:spacing w:after="0"/>
        <w:ind w:left="2880" w:hanging="2880"/>
        <w:rPr>
          <w:rFonts w:ascii="Times New Roman" w:hAnsi="Times New Roman"/>
          <w:color w:val="000000"/>
          <w:sz w:val="24"/>
          <w:szCs w:val="24"/>
        </w:rPr>
      </w:pPr>
      <w:r w:rsidRPr="008A15E1">
        <w:rPr>
          <w:rFonts w:ascii="Times New Roman" w:hAnsi="Times New Roman"/>
          <w:b/>
          <w:color w:val="000000"/>
          <w:sz w:val="24"/>
          <w:szCs w:val="24"/>
          <w:u w:val="single"/>
        </w:rPr>
        <w:t>Property Types:</w:t>
      </w:r>
      <w:r w:rsidRPr="0052528B">
        <w:rPr>
          <w:rFonts w:ascii="Times New Roman" w:hAnsi="Times New Roman"/>
          <w:color w:val="000000"/>
          <w:sz w:val="24"/>
          <w:szCs w:val="24"/>
        </w:rPr>
        <w:tab/>
      </w:r>
      <w:r>
        <w:rPr>
          <w:rFonts w:ascii="Times New Roman" w:hAnsi="Times New Roman"/>
          <w:color w:val="000000"/>
          <w:sz w:val="24"/>
          <w:szCs w:val="24"/>
        </w:rPr>
        <w:t>Churches &amp;</w:t>
      </w:r>
      <w:r w:rsidRPr="0052528B">
        <w:rPr>
          <w:rFonts w:ascii="Times New Roman" w:hAnsi="Times New Roman"/>
          <w:color w:val="000000"/>
          <w:sz w:val="24"/>
          <w:szCs w:val="24"/>
        </w:rPr>
        <w:t xml:space="preserve"> schools with a religious denomination.</w:t>
      </w:r>
    </w:p>
    <w:p w:rsidR="00A639CA" w:rsidRPr="0052528B" w:rsidRDefault="00A639CA" w:rsidP="00A639CA">
      <w:pPr>
        <w:spacing w:after="0"/>
        <w:ind w:left="2880" w:hanging="2880"/>
        <w:rPr>
          <w:rFonts w:ascii="Times New Roman" w:hAnsi="Times New Roman"/>
          <w:color w:val="000000"/>
          <w:sz w:val="24"/>
          <w:szCs w:val="24"/>
        </w:rPr>
      </w:pPr>
      <w:r w:rsidRPr="008A15E1">
        <w:rPr>
          <w:rFonts w:ascii="Times New Roman" w:hAnsi="Times New Roman"/>
          <w:b/>
          <w:color w:val="000000"/>
          <w:sz w:val="24"/>
          <w:szCs w:val="24"/>
          <w:u w:val="single"/>
        </w:rPr>
        <w:t>Pre-Payment Penalty:</w:t>
      </w:r>
      <w:r w:rsidRPr="0052528B">
        <w:rPr>
          <w:rFonts w:ascii="Times New Roman" w:hAnsi="Times New Roman"/>
          <w:color w:val="000000"/>
          <w:sz w:val="24"/>
          <w:szCs w:val="24"/>
        </w:rPr>
        <w:tab/>
        <w:t>Step Down Prepay, Flat Prepay, Yield Maintenance.</w:t>
      </w:r>
    </w:p>
    <w:p w:rsidR="00A639CA" w:rsidRPr="0052528B" w:rsidRDefault="00A639CA" w:rsidP="00A639CA">
      <w:pPr>
        <w:spacing w:after="0"/>
        <w:ind w:left="2880" w:hanging="2880"/>
        <w:rPr>
          <w:rFonts w:ascii="Times New Roman" w:hAnsi="Times New Roman"/>
          <w:color w:val="000000"/>
          <w:sz w:val="24"/>
          <w:szCs w:val="24"/>
        </w:rPr>
      </w:pPr>
      <w:r w:rsidRPr="008A15E1">
        <w:rPr>
          <w:rFonts w:ascii="Times New Roman" w:hAnsi="Times New Roman"/>
          <w:b/>
          <w:color w:val="000000"/>
          <w:sz w:val="24"/>
          <w:szCs w:val="24"/>
          <w:u w:val="single"/>
        </w:rPr>
        <w:t>Use of Funds:</w:t>
      </w:r>
      <w:r w:rsidRPr="0052528B">
        <w:rPr>
          <w:rFonts w:ascii="Times New Roman" w:hAnsi="Times New Roman"/>
          <w:color w:val="000000"/>
          <w:sz w:val="24"/>
          <w:szCs w:val="24"/>
        </w:rPr>
        <w:tab/>
        <w:t xml:space="preserve">Purchase, Refinance, Refi Cash Out. </w:t>
      </w:r>
    </w:p>
    <w:p w:rsidR="00A639CA" w:rsidRPr="0052528B" w:rsidRDefault="00A639CA" w:rsidP="00A639CA">
      <w:pPr>
        <w:spacing w:after="0"/>
        <w:ind w:left="2880" w:hanging="2880"/>
        <w:rPr>
          <w:rFonts w:ascii="Times New Roman" w:hAnsi="Times New Roman"/>
          <w:color w:val="000000"/>
          <w:sz w:val="24"/>
          <w:szCs w:val="24"/>
        </w:rPr>
      </w:pPr>
      <w:r w:rsidRPr="008A15E1">
        <w:rPr>
          <w:rFonts w:ascii="Times New Roman" w:hAnsi="Times New Roman"/>
          <w:b/>
          <w:color w:val="000000"/>
          <w:sz w:val="24"/>
          <w:szCs w:val="24"/>
          <w:u w:val="single"/>
        </w:rPr>
        <w:t>Territory:</w:t>
      </w:r>
      <w:r w:rsidRPr="008A15E1">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2528B">
        <w:rPr>
          <w:rFonts w:ascii="Times New Roman" w:hAnsi="Times New Roman"/>
          <w:color w:val="000000"/>
          <w:sz w:val="24"/>
          <w:szCs w:val="24"/>
        </w:rPr>
        <w:t xml:space="preserve">Nationwide </w:t>
      </w:r>
    </w:p>
    <w:p w:rsidR="00A639CA" w:rsidRPr="0052528B" w:rsidRDefault="00A639CA" w:rsidP="00A639CA">
      <w:pPr>
        <w:spacing w:after="0"/>
        <w:ind w:left="2880" w:hanging="2880"/>
        <w:rPr>
          <w:rFonts w:ascii="Times New Roman" w:hAnsi="Times New Roman"/>
          <w:color w:val="000000"/>
          <w:sz w:val="24"/>
          <w:szCs w:val="24"/>
        </w:rPr>
      </w:pPr>
      <w:r w:rsidRPr="00A25DE0">
        <w:rPr>
          <w:rFonts w:ascii="Times New Roman" w:hAnsi="Times New Roman"/>
          <w:b/>
          <w:color w:val="000000"/>
          <w:sz w:val="24"/>
          <w:szCs w:val="24"/>
          <w:u w:val="single"/>
        </w:rPr>
        <w:t>Lender Processing Fee:</w:t>
      </w:r>
      <w:r w:rsidRPr="0052528B">
        <w:rPr>
          <w:rFonts w:ascii="Times New Roman" w:hAnsi="Times New Roman"/>
          <w:color w:val="000000"/>
          <w:sz w:val="24"/>
          <w:szCs w:val="24"/>
        </w:rPr>
        <w:tab/>
        <w:t>$1,500</w:t>
      </w:r>
    </w:p>
    <w:p w:rsidR="00A639CA" w:rsidRPr="0052528B" w:rsidRDefault="00A639CA" w:rsidP="00A639CA">
      <w:pPr>
        <w:spacing w:after="0"/>
        <w:ind w:left="2880" w:hanging="2880"/>
        <w:rPr>
          <w:rFonts w:ascii="Times New Roman" w:hAnsi="Times New Roman"/>
          <w:color w:val="000000"/>
          <w:sz w:val="24"/>
          <w:szCs w:val="24"/>
        </w:rPr>
      </w:pPr>
      <w:r w:rsidRPr="00A25DE0">
        <w:rPr>
          <w:rFonts w:ascii="Times New Roman" w:hAnsi="Times New Roman"/>
          <w:b/>
          <w:color w:val="000000"/>
          <w:sz w:val="24"/>
          <w:szCs w:val="24"/>
          <w:u w:val="single"/>
        </w:rPr>
        <w:t>Special:</w:t>
      </w:r>
      <w:r w:rsidRPr="0052528B">
        <w:rPr>
          <w:rFonts w:ascii="Times New Roman" w:hAnsi="Times New Roman"/>
          <w:color w:val="000000"/>
          <w:sz w:val="24"/>
          <w:szCs w:val="24"/>
        </w:rPr>
        <w:tab/>
        <w:t xml:space="preserve">Processing fee is donated back to the church one the deal closes. </w:t>
      </w:r>
      <w:r>
        <w:rPr>
          <w:rFonts w:ascii="Times New Roman" w:hAnsi="Times New Roman"/>
          <w:color w:val="000000"/>
          <w:sz w:val="24"/>
          <w:szCs w:val="24"/>
        </w:rPr>
        <w:t xml:space="preserve">The amount to be financed cannot exceed 3.5 times the churches last full fiscal years gross “Plate Income” or 75% of the appraised value, whichever is </w:t>
      </w:r>
      <w:r w:rsidRPr="00794D2D">
        <w:rPr>
          <w:rFonts w:ascii="Times New Roman" w:hAnsi="Times New Roman"/>
          <w:color w:val="000000"/>
          <w:sz w:val="24"/>
          <w:szCs w:val="24"/>
          <w:u w:val="single"/>
        </w:rPr>
        <w:t>the lesser</w:t>
      </w:r>
      <w:r>
        <w:rPr>
          <w:rFonts w:ascii="Times New Roman" w:hAnsi="Times New Roman"/>
          <w:color w:val="000000"/>
          <w:sz w:val="24"/>
          <w:szCs w:val="24"/>
        </w:rPr>
        <w:t xml:space="preserve"> of the two. A minimum last fiscal year “Plate Income” of 75,000 and at least 75 weekly attendees are required to qualify for the minimum financing amount of $100,000, and in addition financing will not exceed 75% of the current appraised value of the completed church (including any planned remodeling, construction, additions, etc.) FOR PURCHASES FINANCING WILL NOT EXCEED 75% OF THE PURCHASE PRICE. Net Income from an affiliated now operating day care center, kindergarten, church school, church senior centers etc. can be included along with the last fiscal year “Gross Plate Income” to qualify. </w:t>
      </w:r>
    </w:p>
    <w:p w:rsidR="00A639CA" w:rsidRDefault="00A639CA" w:rsidP="00A639CA">
      <w:pPr>
        <w:spacing w:after="0"/>
        <w:ind w:left="2880" w:hanging="2880"/>
        <w:rPr>
          <w:rFonts w:ascii="Times New Roman" w:hAnsi="Times New Roman"/>
          <w:color w:val="000000"/>
          <w:sz w:val="24"/>
          <w:szCs w:val="24"/>
        </w:rPr>
      </w:pPr>
      <w:r w:rsidRPr="00A25DE0">
        <w:rPr>
          <w:rFonts w:ascii="Times New Roman" w:hAnsi="Times New Roman"/>
          <w:b/>
          <w:color w:val="000000"/>
          <w:sz w:val="24"/>
          <w:szCs w:val="24"/>
          <w:u w:val="single"/>
        </w:rPr>
        <w:t>Required Loan Docs:</w:t>
      </w:r>
      <w:r w:rsidRPr="0052528B">
        <w:rPr>
          <w:rFonts w:ascii="Times New Roman" w:hAnsi="Times New Roman"/>
          <w:color w:val="000000"/>
          <w:sz w:val="24"/>
          <w:szCs w:val="24"/>
        </w:rPr>
        <w:t xml:space="preserve"> </w:t>
      </w:r>
      <w:r w:rsidRPr="0052528B">
        <w:rPr>
          <w:rFonts w:ascii="Times New Roman" w:hAnsi="Times New Roman"/>
          <w:color w:val="000000"/>
          <w:sz w:val="24"/>
          <w:szCs w:val="24"/>
        </w:rPr>
        <w:tab/>
      </w:r>
      <w:r>
        <w:rPr>
          <w:rFonts w:ascii="Times New Roman" w:hAnsi="Times New Roman"/>
          <w:color w:val="000000"/>
          <w:sz w:val="24"/>
          <w:szCs w:val="24"/>
        </w:rPr>
        <w:t xml:space="preserve">Drexel Brothers Church </w:t>
      </w:r>
      <w:r w:rsidRPr="0052528B">
        <w:rPr>
          <w:rFonts w:ascii="Times New Roman" w:hAnsi="Times New Roman"/>
          <w:color w:val="000000"/>
          <w:sz w:val="24"/>
          <w:szCs w:val="24"/>
        </w:rPr>
        <w:t>Executive S</w:t>
      </w:r>
      <w:r>
        <w:rPr>
          <w:rFonts w:ascii="Times New Roman" w:hAnsi="Times New Roman"/>
          <w:color w:val="000000"/>
          <w:sz w:val="24"/>
          <w:szCs w:val="24"/>
        </w:rPr>
        <w:t xml:space="preserve">ummary, Tri-merge credit report, last 3 fiscal years and year-to-date of current years’ financial data indicating revenue &amp; expense breakdown, assets &amp; liabilities etc. for underwriting and to confirm adequate “cash flow” for debt service. If existing financial data to be submitted for underwriting is not in GAAP format prepared by an independent CPA it will be a closing requirement. </w:t>
      </w:r>
    </w:p>
    <w:p w:rsidR="005B3E8C" w:rsidRDefault="005B3E8C" w:rsidP="00A639CA">
      <w:pPr>
        <w:spacing w:after="0"/>
        <w:ind w:left="2880" w:hanging="2880"/>
        <w:rPr>
          <w:rFonts w:ascii="Times New Roman" w:hAnsi="Times New Roman"/>
          <w:color w:val="000000"/>
          <w:sz w:val="24"/>
          <w:szCs w:val="24"/>
        </w:rPr>
      </w:pPr>
    </w:p>
    <w:p w:rsidR="005B3E8C" w:rsidRDefault="005B3E8C" w:rsidP="00A639CA">
      <w:pPr>
        <w:spacing w:after="0"/>
        <w:ind w:left="2880" w:hanging="2880"/>
        <w:rPr>
          <w:rFonts w:ascii="Times New Roman" w:hAnsi="Times New Roman"/>
          <w:color w:val="000000"/>
          <w:sz w:val="24"/>
          <w:szCs w:val="24"/>
        </w:rPr>
      </w:pPr>
    </w:p>
    <w:p w:rsidR="005B3E8C" w:rsidRPr="0052528B" w:rsidRDefault="005B3E8C" w:rsidP="00A639CA">
      <w:pPr>
        <w:spacing w:after="0"/>
        <w:ind w:left="2880" w:hanging="2880"/>
        <w:rPr>
          <w:rFonts w:ascii="Times New Roman" w:hAnsi="Times New Roman"/>
          <w:color w:val="000000"/>
          <w:sz w:val="24"/>
          <w:szCs w:val="24"/>
        </w:rPr>
      </w:pPr>
    </w:p>
    <w:p w:rsidR="00A639CA" w:rsidRPr="0052528B" w:rsidRDefault="00A639CA" w:rsidP="00A639CA">
      <w:pPr>
        <w:spacing w:after="0"/>
        <w:rPr>
          <w:rFonts w:ascii="Times New Roman" w:hAnsi="Times New Roman"/>
          <w:b/>
          <w:color w:val="000000"/>
          <w:sz w:val="24"/>
          <w:szCs w:val="24"/>
          <w:u w:val="single"/>
        </w:rPr>
      </w:pPr>
    </w:p>
    <w:p w:rsidR="00A639CA" w:rsidRPr="0052528B" w:rsidRDefault="005B3E8C" w:rsidP="005B3E8C">
      <w:pPr>
        <w:spacing w:after="0" w:line="240" w:lineRule="auto"/>
        <w:contextualSpacing/>
        <w:rPr>
          <w:rFonts w:ascii="Times New Roman" w:hAnsi="Times New Roman"/>
          <w:b/>
          <w:color w:val="000000"/>
          <w:sz w:val="24"/>
          <w:szCs w:val="24"/>
          <w:u w:val="single"/>
        </w:rPr>
      </w:pPr>
      <w:r w:rsidRPr="005B3E8C">
        <w:rPr>
          <w:rFonts w:ascii="Times New Roman" w:hAnsi="Times New Roman"/>
          <w:b/>
          <w:color w:val="FF0000"/>
          <w:sz w:val="28"/>
          <w:szCs w:val="28"/>
          <w:u w:val="single"/>
        </w:rPr>
        <w:t xml:space="preserve">Program </w:t>
      </w:r>
      <w:r>
        <w:rPr>
          <w:rFonts w:ascii="Times New Roman" w:hAnsi="Times New Roman"/>
          <w:b/>
          <w:color w:val="FF0000"/>
          <w:sz w:val="28"/>
          <w:szCs w:val="28"/>
          <w:u w:val="single"/>
        </w:rPr>
        <w:t>Five</w:t>
      </w:r>
      <w:r w:rsidRPr="005B3E8C">
        <w:rPr>
          <w:rFonts w:ascii="Times New Roman" w:hAnsi="Times New Roman"/>
          <w:b/>
          <w:color w:val="FF0000"/>
          <w:sz w:val="28"/>
          <w:szCs w:val="28"/>
          <w:u w:val="single"/>
        </w:rPr>
        <w:t>:</w:t>
      </w:r>
      <w:r w:rsidRPr="005B3E8C">
        <w:rPr>
          <w:rFonts w:ascii="Times New Roman" w:hAnsi="Times New Roman"/>
          <w:b/>
          <w:color w:val="FF0000"/>
          <w:sz w:val="24"/>
          <w:szCs w:val="24"/>
        </w:rPr>
        <w:t xml:space="preserve"> </w:t>
      </w:r>
      <w:r w:rsidRPr="005B3E8C">
        <w:rPr>
          <w:rFonts w:ascii="Times New Roman" w:hAnsi="Times New Roman"/>
          <w:b/>
          <w:sz w:val="24"/>
          <w:szCs w:val="24"/>
          <w:u w:val="single"/>
        </w:rPr>
        <w:t xml:space="preserve"> </w:t>
      </w:r>
      <w:r w:rsidR="00A639CA" w:rsidRPr="0052528B">
        <w:rPr>
          <w:rFonts w:ascii="Times New Roman" w:hAnsi="Times New Roman"/>
          <w:b/>
          <w:color w:val="000000"/>
          <w:sz w:val="24"/>
          <w:szCs w:val="24"/>
          <w:u w:val="single"/>
        </w:rPr>
        <w:t xml:space="preserve">1 - 4 UNIT INVESTMENT PROPERTIES </w:t>
      </w:r>
    </w:p>
    <w:p w:rsidR="00A639CA" w:rsidRPr="0052528B" w:rsidRDefault="00A639CA" w:rsidP="00A639CA">
      <w:pPr>
        <w:spacing w:after="0"/>
        <w:ind w:left="2880" w:hanging="2160"/>
        <w:rPr>
          <w:rFonts w:ascii="Times New Roman" w:hAnsi="Times New Roman"/>
          <w:b/>
          <w:color w:val="000000"/>
          <w:sz w:val="24"/>
          <w:szCs w:val="24"/>
          <w:u w:val="single"/>
        </w:rPr>
      </w:pPr>
      <w:r w:rsidRPr="0052528B">
        <w:rPr>
          <w:rFonts w:ascii="Times New Roman" w:hAnsi="Times New Roman"/>
          <w:b/>
          <w:color w:val="000000"/>
          <w:sz w:val="24"/>
          <w:szCs w:val="24"/>
          <w:u w:val="single"/>
        </w:rPr>
        <w:t xml:space="preserve">(NON-PORTFOLIO, NON-OWNER OCCUPIED, NO BLANKET)   </w:t>
      </w:r>
    </w:p>
    <w:p w:rsidR="00A639CA" w:rsidRPr="0052528B" w:rsidRDefault="00A639CA" w:rsidP="00A639CA">
      <w:pPr>
        <w:spacing w:after="0"/>
        <w:rPr>
          <w:rFonts w:ascii="Times New Roman" w:hAnsi="Times New Roman"/>
          <w:b/>
          <w:sz w:val="24"/>
          <w:szCs w:val="24"/>
        </w:rPr>
      </w:pPr>
    </w:p>
    <w:p w:rsidR="00A639CA" w:rsidRPr="0052528B" w:rsidRDefault="00A639CA" w:rsidP="00A639CA">
      <w:pPr>
        <w:spacing w:after="0"/>
        <w:rPr>
          <w:rFonts w:ascii="Times New Roman" w:hAnsi="Times New Roman"/>
          <w:sz w:val="24"/>
          <w:szCs w:val="24"/>
        </w:rPr>
      </w:pPr>
      <w:r w:rsidRPr="00017B09">
        <w:rPr>
          <w:rFonts w:ascii="Times New Roman" w:hAnsi="Times New Roman"/>
          <w:b/>
          <w:sz w:val="24"/>
          <w:szCs w:val="24"/>
          <w:u w:val="single"/>
        </w:rPr>
        <w:t>Fico:</w:t>
      </w:r>
      <w:r w:rsidRPr="0052528B">
        <w:rPr>
          <w:rFonts w:ascii="Times New Roman" w:hAnsi="Times New Roman"/>
          <w:sz w:val="24"/>
          <w:szCs w:val="24"/>
        </w:rPr>
        <w:t xml:space="preserve"> </w:t>
      </w:r>
      <w:r w:rsidRPr="0052528B">
        <w:rPr>
          <w:rFonts w:ascii="Times New Roman" w:hAnsi="Times New Roman"/>
          <w:sz w:val="24"/>
          <w:szCs w:val="24"/>
        </w:rPr>
        <w:tab/>
        <w:t xml:space="preserve">             </w:t>
      </w:r>
      <w:r w:rsidRPr="0052528B">
        <w:rPr>
          <w:rFonts w:ascii="Times New Roman" w:hAnsi="Times New Roman"/>
          <w:sz w:val="24"/>
          <w:szCs w:val="24"/>
        </w:rPr>
        <w:tab/>
      </w:r>
      <w:r w:rsidRPr="0052528B">
        <w:rPr>
          <w:rFonts w:ascii="Times New Roman" w:hAnsi="Times New Roman"/>
          <w:sz w:val="24"/>
          <w:szCs w:val="24"/>
        </w:rPr>
        <w:tab/>
        <w:t>650+</w:t>
      </w:r>
    </w:p>
    <w:p w:rsidR="00A639CA" w:rsidRPr="0052528B" w:rsidRDefault="00A639CA" w:rsidP="00A639CA">
      <w:pPr>
        <w:spacing w:after="0"/>
        <w:rPr>
          <w:rFonts w:ascii="Times New Roman" w:hAnsi="Times New Roman"/>
          <w:sz w:val="24"/>
          <w:szCs w:val="24"/>
        </w:rPr>
      </w:pPr>
      <w:r w:rsidRPr="00017B09">
        <w:rPr>
          <w:rFonts w:ascii="Times New Roman" w:hAnsi="Times New Roman"/>
          <w:b/>
          <w:sz w:val="24"/>
          <w:szCs w:val="24"/>
          <w:u w:val="single"/>
        </w:rPr>
        <w:t>Loan Terms:</w:t>
      </w:r>
      <w:r w:rsidRPr="00017B09">
        <w:rPr>
          <w:rFonts w:ascii="Times New Roman" w:hAnsi="Times New Roman"/>
          <w:sz w:val="24"/>
          <w:szCs w:val="24"/>
          <w:u w:val="single"/>
        </w:rPr>
        <w:tab/>
      </w:r>
      <w:r w:rsidRPr="0052528B">
        <w:rPr>
          <w:rFonts w:ascii="Times New Roman" w:hAnsi="Times New Roman"/>
          <w:sz w:val="24"/>
          <w:szCs w:val="24"/>
        </w:rPr>
        <w:tab/>
      </w:r>
      <w:r>
        <w:rPr>
          <w:rFonts w:ascii="Times New Roman" w:hAnsi="Times New Roman"/>
          <w:sz w:val="24"/>
          <w:szCs w:val="24"/>
        </w:rPr>
        <w:tab/>
      </w:r>
      <w:r w:rsidRPr="0052528B">
        <w:rPr>
          <w:rFonts w:ascii="Times New Roman" w:hAnsi="Times New Roman"/>
          <w:sz w:val="24"/>
          <w:szCs w:val="24"/>
        </w:rPr>
        <w:t xml:space="preserve">Up to 30 </w:t>
      </w:r>
      <w:proofErr w:type="spellStart"/>
      <w:r w:rsidRPr="0052528B">
        <w:rPr>
          <w:rFonts w:ascii="Times New Roman" w:hAnsi="Times New Roman"/>
          <w:sz w:val="24"/>
          <w:szCs w:val="24"/>
        </w:rPr>
        <w:t>yr</w:t>
      </w:r>
      <w:proofErr w:type="spellEnd"/>
      <w:r w:rsidRPr="0052528B">
        <w:rPr>
          <w:rFonts w:ascii="Times New Roman" w:hAnsi="Times New Roman"/>
          <w:sz w:val="24"/>
          <w:szCs w:val="24"/>
        </w:rPr>
        <w:t xml:space="preserve"> am. 3 and 8 </w:t>
      </w:r>
      <w:proofErr w:type="spellStart"/>
      <w:r w:rsidRPr="0052528B">
        <w:rPr>
          <w:rFonts w:ascii="Times New Roman" w:hAnsi="Times New Roman"/>
          <w:sz w:val="24"/>
          <w:szCs w:val="24"/>
        </w:rPr>
        <w:t>yr</w:t>
      </w:r>
      <w:proofErr w:type="spellEnd"/>
      <w:r w:rsidRPr="0052528B">
        <w:rPr>
          <w:rFonts w:ascii="Times New Roman" w:hAnsi="Times New Roman"/>
          <w:sz w:val="24"/>
          <w:szCs w:val="24"/>
        </w:rPr>
        <w:t xml:space="preserve"> fixed options.</w:t>
      </w:r>
    </w:p>
    <w:p w:rsidR="00A639CA" w:rsidRPr="0052528B" w:rsidRDefault="00A639CA" w:rsidP="00A639CA">
      <w:pPr>
        <w:spacing w:after="0"/>
        <w:rPr>
          <w:rFonts w:ascii="Times New Roman" w:hAnsi="Times New Roman"/>
          <w:sz w:val="24"/>
          <w:szCs w:val="24"/>
        </w:rPr>
      </w:pPr>
      <w:r w:rsidRPr="00017B09">
        <w:rPr>
          <w:rFonts w:ascii="Times New Roman" w:hAnsi="Times New Roman"/>
          <w:b/>
          <w:sz w:val="24"/>
          <w:szCs w:val="24"/>
          <w:u w:val="single"/>
        </w:rPr>
        <w:lastRenderedPageBreak/>
        <w:t>Loan Size:</w:t>
      </w:r>
      <w:r w:rsidRPr="0052528B">
        <w:rPr>
          <w:rFonts w:ascii="Times New Roman" w:hAnsi="Times New Roman"/>
          <w:sz w:val="24"/>
          <w:szCs w:val="24"/>
        </w:rPr>
        <w:tab/>
      </w:r>
      <w:r w:rsidRPr="0052528B">
        <w:rPr>
          <w:rFonts w:ascii="Times New Roman" w:hAnsi="Times New Roman"/>
          <w:sz w:val="24"/>
          <w:szCs w:val="24"/>
        </w:rPr>
        <w:tab/>
      </w:r>
      <w:r>
        <w:rPr>
          <w:rFonts w:ascii="Times New Roman" w:hAnsi="Times New Roman"/>
          <w:sz w:val="24"/>
          <w:szCs w:val="24"/>
        </w:rPr>
        <w:tab/>
      </w:r>
      <w:r w:rsidRPr="0052528B">
        <w:rPr>
          <w:rFonts w:ascii="Times New Roman" w:hAnsi="Times New Roman"/>
          <w:sz w:val="24"/>
          <w:szCs w:val="24"/>
        </w:rPr>
        <w:t xml:space="preserve">$100K to $2M </w:t>
      </w:r>
    </w:p>
    <w:p w:rsidR="00A639CA" w:rsidRPr="0052528B" w:rsidRDefault="00A639CA" w:rsidP="00A639CA">
      <w:pPr>
        <w:spacing w:after="0"/>
        <w:ind w:left="2880" w:hanging="2880"/>
        <w:rPr>
          <w:rFonts w:ascii="Times New Roman" w:hAnsi="Times New Roman"/>
          <w:sz w:val="24"/>
          <w:szCs w:val="24"/>
        </w:rPr>
      </w:pPr>
      <w:r w:rsidRPr="00017B09">
        <w:rPr>
          <w:rFonts w:ascii="Times New Roman" w:hAnsi="Times New Roman"/>
          <w:b/>
          <w:sz w:val="24"/>
          <w:szCs w:val="24"/>
          <w:u w:val="single"/>
        </w:rPr>
        <w:t>Max LTV:</w:t>
      </w:r>
      <w:r>
        <w:rPr>
          <w:rFonts w:ascii="Times New Roman" w:hAnsi="Times New Roman"/>
          <w:sz w:val="24"/>
          <w:szCs w:val="24"/>
        </w:rPr>
        <w:tab/>
        <w:t>If deal is under 1 million &amp; fico is under 700, max LTV is</w:t>
      </w:r>
      <w:r w:rsidRPr="0052528B">
        <w:rPr>
          <w:rFonts w:ascii="Times New Roman" w:hAnsi="Times New Roman"/>
          <w:sz w:val="24"/>
          <w:szCs w:val="24"/>
        </w:rPr>
        <w:t xml:space="preserve"> 65% (-5% for all cash-out, -5% for new borrower)</w:t>
      </w:r>
    </w:p>
    <w:p w:rsidR="00A639CA" w:rsidRPr="0052528B" w:rsidRDefault="00A639CA" w:rsidP="00A639CA">
      <w:pPr>
        <w:spacing w:after="0"/>
        <w:rPr>
          <w:rFonts w:ascii="Times New Roman" w:hAnsi="Times New Roman"/>
          <w:sz w:val="24"/>
          <w:szCs w:val="24"/>
        </w:rPr>
      </w:pPr>
      <w:r w:rsidRPr="00017B09">
        <w:rPr>
          <w:rFonts w:ascii="Times New Roman" w:hAnsi="Times New Roman"/>
          <w:b/>
          <w:sz w:val="24"/>
          <w:szCs w:val="24"/>
          <w:u w:val="single"/>
        </w:rPr>
        <w:t>Debt Service Ratio:</w:t>
      </w:r>
      <w:r w:rsidRPr="0052528B">
        <w:rPr>
          <w:rFonts w:ascii="Times New Roman" w:hAnsi="Times New Roman"/>
          <w:sz w:val="24"/>
          <w:szCs w:val="24"/>
        </w:rPr>
        <w:tab/>
      </w:r>
      <w:r>
        <w:rPr>
          <w:rFonts w:ascii="Times New Roman" w:hAnsi="Times New Roman"/>
          <w:sz w:val="24"/>
          <w:szCs w:val="24"/>
        </w:rPr>
        <w:tab/>
      </w:r>
      <w:r w:rsidRPr="0052528B">
        <w:rPr>
          <w:rFonts w:ascii="Times New Roman" w:hAnsi="Times New Roman"/>
          <w:sz w:val="24"/>
          <w:szCs w:val="24"/>
        </w:rPr>
        <w:t>1.2</w:t>
      </w:r>
    </w:p>
    <w:p w:rsidR="00A639CA" w:rsidRPr="0052528B" w:rsidRDefault="00A639CA" w:rsidP="00A639CA">
      <w:pPr>
        <w:spacing w:after="0"/>
        <w:rPr>
          <w:rFonts w:ascii="Times New Roman" w:hAnsi="Times New Roman"/>
          <w:sz w:val="24"/>
          <w:szCs w:val="24"/>
        </w:rPr>
      </w:pPr>
      <w:r w:rsidRPr="00017B09">
        <w:rPr>
          <w:rFonts w:ascii="Times New Roman" w:hAnsi="Times New Roman"/>
          <w:b/>
          <w:sz w:val="24"/>
          <w:szCs w:val="24"/>
          <w:u w:val="single"/>
        </w:rPr>
        <w:t>Interest Rate:</w:t>
      </w:r>
      <w:r w:rsidRPr="00017B09">
        <w:rPr>
          <w:rFonts w:ascii="Times New Roman" w:hAnsi="Times New Roman"/>
          <w:sz w:val="24"/>
          <w:szCs w:val="24"/>
          <w:u w:val="single"/>
        </w:rPr>
        <w:tab/>
      </w:r>
      <w:r w:rsidRPr="0052528B">
        <w:rPr>
          <w:rFonts w:ascii="Times New Roman" w:hAnsi="Times New Roman"/>
          <w:sz w:val="24"/>
          <w:szCs w:val="24"/>
        </w:rPr>
        <w:tab/>
      </w:r>
      <w:r>
        <w:rPr>
          <w:rFonts w:ascii="Times New Roman" w:hAnsi="Times New Roman"/>
          <w:sz w:val="24"/>
          <w:szCs w:val="24"/>
        </w:rPr>
        <w:tab/>
      </w:r>
      <w:r w:rsidRPr="0052528B">
        <w:rPr>
          <w:rFonts w:ascii="Times New Roman" w:hAnsi="Times New Roman"/>
          <w:sz w:val="24"/>
          <w:szCs w:val="24"/>
        </w:rPr>
        <w:t>7.49% to 8.75%</w:t>
      </w:r>
    </w:p>
    <w:p w:rsidR="00A639CA" w:rsidRPr="0052528B" w:rsidRDefault="00A639CA" w:rsidP="00A639CA">
      <w:pPr>
        <w:spacing w:after="0"/>
        <w:ind w:left="2880" w:hanging="2880"/>
        <w:rPr>
          <w:rFonts w:ascii="Times New Roman" w:hAnsi="Times New Roman"/>
          <w:sz w:val="24"/>
          <w:szCs w:val="24"/>
        </w:rPr>
      </w:pPr>
      <w:r w:rsidRPr="00017B09">
        <w:rPr>
          <w:rFonts w:ascii="Times New Roman" w:hAnsi="Times New Roman"/>
          <w:b/>
          <w:sz w:val="24"/>
          <w:szCs w:val="24"/>
          <w:u w:val="single"/>
        </w:rPr>
        <w:t>Property Types:</w:t>
      </w:r>
      <w:r w:rsidRPr="0052528B">
        <w:rPr>
          <w:rFonts w:ascii="Times New Roman" w:hAnsi="Times New Roman"/>
          <w:sz w:val="24"/>
          <w:szCs w:val="24"/>
        </w:rPr>
        <w:tab/>
        <w:t xml:space="preserve">Residential investment properties </w:t>
      </w:r>
      <w:r>
        <w:rPr>
          <w:rFonts w:ascii="Times New Roman" w:hAnsi="Times New Roman"/>
          <w:sz w:val="24"/>
          <w:szCs w:val="24"/>
        </w:rPr>
        <w:t>only. SFR, condo, townhome, 2-4-</w:t>
      </w:r>
      <w:r w:rsidRPr="0052528B">
        <w:rPr>
          <w:rFonts w:ascii="Times New Roman" w:hAnsi="Times New Roman"/>
          <w:sz w:val="24"/>
          <w:szCs w:val="24"/>
        </w:rPr>
        <w:t xml:space="preserve">unit. </w:t>
      </w:r>
    </w:p>
    <w:p w:rsidR="00A639CA" w:rsidRPr="0052528B" w:rsidRDefault="00A639CA" w:rsidP="00A639CA">
      <w:pPr>
        <w:spacing w:after="0"/>
        <w:rPr>
          <w:rFonts w:ascii="Times New Roman" w:hAnsi="Times New Roman"/>
          <w:sz w:val="24"/>
          <w:szCs w:val="24"/>
        </w:rPr>
      </w:pPr>
      <w:r w:rsidRPr="00017B09">
        <w:rPr>
          <w:rFonts w:ascii="Times New Roman" w:hAnsi="Times New Roman"/>
          <w:b/>
          <w:sz w:val="24"/>
          <w:szCs w:val="24"/>
          <w:u w:val="single"/>
        </w:rPr>
        <w:t>Pre-Payment Penalty:</w:t>
      </w:r>
      <w:r w:rsidRPr="0052528B">
        <w:rPr>
          <w:rFonts w:ascii="Times New Roman" w:hAnsi="Times New Roman"/>
          <w:sz w:val="24"/>
          <w:szCs w:val="24"/>
        </w:rPr>
        <w:tab/>
        <w:t xml:space="preserve">5% </w:t>
      </w:r>
      <w:r>
        <w:rPr>
          <w:rFonts w:ascii="Times New Roman" w:hAnsi="Times New Roman"/>
          <w:sz w:val="24"/>
          <w:szCs w:val="24"/>
        </w:rPr>
        <w:t xml:space="preserve">of loan amount for the </w:t>
      </w:r>
      <w:r w:rsidRPr="0052528B">
        <w:rPr>
          <w:rFonts w:ascii="Times New Roman" w:hAnsi="Times New Roman"/>
          <w:sz w:val="24"/>
          <w:szCs w:val="24"/>
        </w:rPr>
        <w:t xml:space="preserve">fixed period </w:t>
      </w:r>
      <w:r>
        <w:rPr>
          <w:rFonts w:ascii="Times New Roman" w:hAnsi="Times New Roman"/>
          <w:sz w:val="24"/>
          <w:szCs w:val="24"/>
        </w:rPr>
        <w:t>of the loan</w:t>
      </w:r>
      <w:r w:rsidRPr="0052528B">
        <w:rPr>
          <w:rFonts w:ascii="Times New Roman" w:hAnsi="Times New Roman"/>
          <w:sz w:val="24"/>
          <w:szCs w:val="24"/>
        </w:rPr>
        <w:t xml:space="preserve"> </w:t>
      </w:r>
    </w:p>
    <w:p w:rsidR="00A639CA" w:rsidRPr="0052528B" w:rsidRDefault="00A639CA" w:rsidP="00A639CA">
      <w:pPr>
        <w:spacing w:after="0"/>
        <w:rPr>
          <w:rFonts w:ascii="Times New Roman" w:hAnsi="Times New Roman"/>
          <w:sz w:val="24"/>
          <w:szCs w:val="24"/>
        </w:rPr>
      </w:pPr>
      <w:r w:rsidRPr="00017B09">
        <w:rPr>
          <w:rFonts w:ascii="Times New Roman" w:hAnsi="Times New Roman"/>
          <w:b/>
          <w:sz w:val="24"/>
          <w:szCs w:val="24"/>
          <w:u w:val="single"/>
        </w:rPr>
        <w:t>Use of Funds:</w:t>
      </w:r>
      <w:r w:rsidRPr="00017B09">
        <w:rPr>
          <w:rFonts w:ascii="Times New Roman" w:hAnsi="Times New Roman"/>
          <w:sz w:val="24"/>
          <w:szCs w:val="24"/>
          <w:u w:val="single"/>
        </w:rPr>
        <w:tab/>
      </w:r>
      <w:r w:rsidRPr="0052528B">
        <w:rPr>
          <w:rFonts w:ascii="Times New Roman" w:hAnsi="Times New Roman"/>
          <w:sz w:val="24"/>
          <w:szCs w:val="24"/>
        </w:rPr>
        <w:tab/>
      </w:r>
      <w:r>
        <w:rPr>
          <w:rFonts w:ascii="Times New Roman" w:hAnsi="Times New Roman"/>
          <w:sz w:val="24"/>
          <w:szCs w:val="24"/>
        </w:rPr>
        <w:tab/>
      </w:r>
      <w:r w:rsidRPr="0052528B">
        <w:rPr>
          <w:rFonts w:ascii="Times New Roman" w:hAnsi="Times New Roman"/>
          <w:sz w:val="24"/>
          <w:szCs w:val="24"/>
        </w:rPr>
        <w:t>Purchase, Refinance, Cash-Out Refinance</w:t>
      </w:r>
    </w:p>
    <w:p w:rsidR="00A639CA" w:rsidRPr="0052528B" w:rsidRDefault="00A639CA" w:rsidP="00A639CA">
      <w:pPr>
        <w:spacing w:after="0"/>
        <w:rPr>
          <w:rFonts w:ascii="Times New Roman" w:hAnsi="Times New Roman"/>
          <w:sz w:val="24"/>
          <w:szCs w:val="24"/>
        </w:rPr>
      </w:pPr>
      <w:r w:rsidRPr="00017B09">
        <w:rPr>
          <w:rFonts w:ascii="Times New Roman" w:hAnsi="Times New Roman"/>
          <w:b/>
          <w:sz w:val="24"/>
          <w:szCs w:val="24"/>
          <w:u w:val="single"/>
        </w:rPr>
        <w:t>Asset verification:</w:t>
      </w:r>
      <w:r w:rsidRPr="0052528B">
        <w:rPr>
          <w:rFonts w:ascii="Times New Roman" w:hAnsi="Times New Roman"/>
          <w:sz w:val="24"/>
          <w:szCs w:val="24"/>
        </w:rPr>
        <w:t xml:space="preserve">          </w:t>
      </w:r>
      <w:r>
        <w:rPr>
          <w:rFonts w:ascii="Times New Roman" w:hAnsi="Times New Roman"/>
          <w:sz w:val="24"/>
          <w:szCs w:val="24"/>
        </w:rPr>
        <w:tab/>
      </w:r>
      <w:r w:rsidRPr="0052528B">
        <w:rPr>
          <w:rFonts w:ascii="Times New Roman" w:hAnsi="Times New Roman"/>
          <w:sz w:val="24"/>
          <w:szCs w:val="24"/>
        </w:rPr>
        <w:t>3 Mo. source &amp; seasoning. No seasoning</w:t>
      </w:r>
      <w:r>
        <w:rPr>
          <w:rFonts w:ascii="Times New Roman" w:hAnsi="Times New Roman"/>
          <w:sz w:val="24"/>
          <w:szCs w:val="24"/>
        </w:rPr>
        <w:t>-</w:t>
      </w:r>
      <w:r w:rsidRPr="0052528B">
        <w:rPr>
          <w:rFonts w:ascii="Times New Roman" w:hAnsi="Times New Roman"/>
          <w:sz w:val="24"/>
          <w:szCs w:val="24"/>
        </w:rPr>
        <w:t xml:space="preserve"> reduce max LTV by 5%.</w:t>
      </w:r>
    </w:p>
    <w:p w:rsidR="00A639CA" w:rsidRPr="0052528B" w:rsidRDefault="00A639CA" w:rsidP="00A639CA">
      <w:pPr>
        <w:spacing w:after="0"/>
        <w:ind w:left="2880" w:hanging="2880"/>
        <w:rPr>
          <w:rFonts w:ascii="Times New Roman" w:hAnsi="Times New Roman"/>
          <w:sz w:val="24"/>
          <w:szCs w:val="24"/>
        </w:rPr>
      </w:pPr>
      <w:r w:rsidRPr="00017B09">
        <w:rPr>
          <w:rFonts w:ascii="Times New Roman" w:hAnsi="Times New Roman"/>
          <w:b/>
          <w:sz w:val="24"/>
          <w:szCs w:val="24"/>
          <w:u w:val="single"/>
        </w:rPr>
        <w:t>Territory:</w:t>
      </w:r>
      <w:r w:rsidRPr="0052528B">
        <w:rPr>
          <w:rFonts w:ascii="Times New Roman" w:hAnsi="Times New Roman"/>
          <w:sz w:val="24"/>
          <w:szCs w:val="24"/>
        </w:rPr>
        <w:tab/>
        <w:t>Nationwide except Alaska, Illinois, Michigan, Minnesota, New Hampshire, North Dakota, South Dakota &amp; Vermont.</w:t>
      </w:r>
    </w:p>
    <w:p w:rsidR="00A639CA" w:rsidRPr="0052528B" w:rsidRDefault="00A639CA" w:rsidP="00A639CA">
      <w:pPr>
        <w:spacing w:after="0"/>
        <w:rPr>
          <w:rFonts w:ascii="Times New Roman" w:hAnsi="Times New Roman"/>
          <w:sz w:val="24"/>
          <w:szCs w:val="24"/>
        </w:rPr>
      </w:pPr>
      <w:r w:rsidRPr="00017B09">
        <w:rPr>
          <w:rFonts w:ascii="Times New Roman" w:hAnsi="Times New Roman"/>
          <w:b/>
          <w:sz w:val="24"/>
          <w:szCs w:val="24"/>
          <w:u w:val="single"/>
        </w:rPr>
        <w:t>Lender Processing Fee:</w:t>
      </w:r>
      <w:r w:rsidRPr="0052528B">
        <w:rPr>
          <w:rFonts w:ascii="Times New Roman" w:hAnsi="Times New Roman"/>
          <w:sz w:val="24"/>
          <w:szCs w:val="24"/>
        </w:rPr>
        <w:tab/>
        <w:t>0</w:t>
      </w:r>
    </w:p>
    <w:p w:rsidR="00A639CA" w:rsidRPr="0052528B" w:rsidRDefault="00A639CA" w:rsidP="00A639CA">
      <w:pPr>
        <w:spacing w:after="0"/>
        <w:ind w:left="2880" w:hanging="2880"/>
        <w:rPr>
          <w:rFonts w:ascii="Times New Roman" w:hAnsi="Times New Roman"/>
          <w:sz w:val="24"/>
          <w:szCs w:val="24"/>
        </w:rPr>
      </w:pPr>
      <w:r w:rsidRPr="00017B09">
        <w:rPr>
          <w:rFonts w:ascii="Times New Roman" w:hAnsi="Times New Roman"/>
          <w:b/>
          <w:sz w:val="24"/>
          <w:szCs w:val="24"/>
          <w:u w:val="single"/>
        </w:rPr>
        <w:t>Special:</w:t>
      </w:r>
      <w:r w:rsidRPr="0052528B">
        <w:rPr>
          <w:rFonts w:ascii="Times New Roman" w:hAnsi="Times New Roman"/>
          <w:b/>
          <w:sz w:val="24"/>
          <w:szCs w:val="24"/>
        </w:rPr>
        <w:tab/>
      </w:r>
      <w:r w:rsidRPr="0052528B">
        <w:rPr>
          <w:rFonts w:ascii="Times New Roman" w:hAnsi="Times New Roman"/>
          <w:sz w:val="24"/>
          <w:szCs w:val="24"/>
        </w:rPr>
        <w:t>NO TAX RETURNS REQUIRED, All cash out available, Seller second up to 80% CLTV, seller assist 3% of total loan amount, population requirement 25k or 25miles of 100,000 city</w:t>
      </w:r>
    </w:p>
    <w:p w:rsidR="00A639CA" w:rsidRDefault="00A639CA" w:rsidP="00A639CA">
      <w:pPr>
        <w:spacing w:after="0"/>
        <w:ind w:left="2880" w:hanging="2880"/>
        <w:rPr>
          <w:rFonts w:ascii="Times New Roman" w:hAnsi="Times New Roman"/>
          <w:sz w:val="24"/>
          <w:szCs w:val="24"/>
        </w:rPr>
      </w:pPr>
      <w:r w:rsidRPr="00017B09">
        <w:rPr>
          <w:rFonts w:ascii="Times New Roman" w:hAnsi="Times New Roman"/>
          <w:b/>
          <w:sz w:val="24"/>
          <w:szCs w:val="24"/>
          <w:u w:val="single"/>
        </w:rPr>
        <w:t>Required Loan Docs:</w:t>
      </w:r>
      <w:r w:rsidRPr="0052528B">
        <w:rPr>
          <w:rFonts w:ascii="Times New Roman" w:hAnsi="Times New Roman"/>
          <w:sz w:val="24"/>
          <w:szCs w:val="24"/>
        </w:rPr>
        <w:t xml:space="preserve"> </w:t>
      </w:r>
      <w:r w:rsidRPr="0052528B">
        <w:rPr>
          <w:rFonts w:ascii="Times New Roman" w:hAnsi="Times New Roman"/>
          <w:sz w:val="24"/>
          <w:szCs w:val="24"/>
        </w:rPr>
        <w:tab/>
        <w:t>Executive Summary, Current rent roll, PFS or 1003, Past two years operating statements &amp; current year-end operating statements, Pictures of property (inside and out), Tri-merge credit report</w:t>
      </w:r>
      <w:r>
        <w:rPr>
          <w:rFonts w:ascii="Times New Roman" w:hAnsi="Times New Roman"/>
          <w:sz w:val="24"/>
          <w:szCs w:val="24"/>
        </w:rPr>
        <w:t>.</w:t>
      </w:r>
    </w:p>
    <w:p w:rsidR="00476229" w:rsidRDefault="00476229" w:rsidP="00A639CA">
      <w:pPr>
        <w:spacing w:after="0"/>
        <w:ind w:left="2880" w:hanging="2880"/>
        <w:rPr>
          <w:rFonts w:ascii="Times New Roman" w:hAnsi="Times New Roman"/>
          <w:sz w:val="24"/>
          <w:szCs w:val="24"/>
        </w:rPr>
      </w:pPr>
    </w:p>
    <w:p w:rsidR="00476229" w:rsidRPr="0052528B" w:rsidRDefault="00476229" w:rsidP="00A639CA">
      <w:pPr>
        <w:spacing w:after="0"/>
        <w:ind w:left="2880" w:hanging="2880"/>
        <w:rPr>
          <w:rFonts w:ascii="Times New Roman" w:hAnsi="Times New Roman"/>
          <w:sz w:val="24"/>
          <w:szCs w:val="24"/>
        </w:rPr>
      </w:pPr>
    </w:p>
    <w:p w:rsidR="00A639CA" w:rsidRPr="00017B09" w:rsidRDefault="00A639CA" w:rsidP="00A639CA">
      <w:pPr>
        <w:spacing w:after="0"/>
        <w:ind w:left="2880" w:hanging="2880"/>
        <w:rPr>
          <w:rFonts w:ascii="Times New Roman" w:hAnsi="Times New Roman"/>
          <w:color w:val="000000"/>
          <w:sz w:val="24"/>
          <w:szCs w:val="24"/>
        </w:rPr>
      </w:pPr>
      <w:r w:rsidRPr="0052528B">
        <w:rPr>
          <w:rFonts w:ascii="Times New Roman" w:hAnsi="Times New Roman"/>
          <w:color w:val="000000"/>
          <w:sz w:val="24"/>
          <w:szCs w:val="24"/>
        </w:rPr>
        <w:t xml:space="preserve"> </w:t>
      </w:r>
    </w:p>
    <w:p w:rsidR="00A639CA" w:rsidRPr="0052528B" w:rsidRDefault="005B3E8C" w:rsidP="005B3E8C">
      <w:pPr>
        <w:spacing w:after="0" w:line="240" w:lineRule="auto"/>
        <w:contextualSpacing/>
        <w:rPr>
          <w:rFonts w:ascii="Times New Roman" w:hAnsi="Times New Roman"/>
          <w:b/>
          <w:color w:val="000000"/>
          <w:sz w:val="24"/>
          <w:szCs w:val="24"/>
          <w:u w:val="single"/>
        </w:rPr>
      </w:pPr>
      <w:r w:rsidRPr="005B3E8C">
        <w:rPr>
          <w:rFonts w:ascii="Times New Roman" w:hAnsi="Times New Roman"/>
          <w:b/>
          <w:color w:val="FF0000"/>
          <w:sz w:val="28"/>
          <w:szCs w:val="28"/>
          <w:u w:val="single"/>
        </w:rPr>
        <w:t xml:space="preserve">Program </w:t>
      </w:r>
      <w:r>
        <w:rPr>
          <w:rFonts w:ascii="Times New Roman" w:hAnsi="Times New Roman"/>
          <w:b/>
          <w:color w:val="FF0000"/>
          <w:sz w:val="28"/>
          <w:szCs w:val="28"/>
          <w:u w:val="single"/>
        </w:rPr>
        <w:t>Six</w:t>
      </w:r>
      <w:r w:rsidRPr="005B3E8C">
        <w:rPr>
          <w:rFonts w:ascii="Times New Roman" w:hAnsi="Times New Roman"/>
          <w:b/>
          <w:color w:val="FF0000"/>
          <w:sz w:val="28"/>
          <w:szCs w:val="28"/>
          <w:u w:val="single"/>
        </w:rPr>
        <w:t>:</w:t>
      </w:r>
      <w:r w:rsidRPr="005B3E8C">
        <w:rPr>
          <w:rFonts w:ascii="Times New Roman" w:hAnsi="Times New Roman"/>
          <w:b/>
          <w:color w:val="FF0000"/>
          <w:sz w:val="24"/>
          <w:szCs w:val="24"/>
        </w:rPr>
        <w:t xml:space="preserve"> </w:t>
      </w:r>
      <w:r w:rsidRPr="005B3E8C">
        <w:rPr>
          <w:rFonts w:ascii="Times New Roman" w:hAnsi="Times New Roman"/>
          <w:b/>
          <w:sz w:val="24"/>
          <w:szCs w:val="24"/>
          <w:u w:val="single"/>
        </w:rPr>
        <w:t xml:space="preserve"> </w:t>
      </w:r>
      <w:r>
        <w:rPr>
          <w:rFonts w:ascii="Times New Roman" w:hAnsi="Times New Roman"/>
          <w:b/>
          <w:color w:val="000000"/>
          <w:sz w:val="24"/>
          <w:szCs w:val="24"/>
          <w:u w:val="single"/>
        </w:rPr>
        <w:t xml:space="preserve">LARGE PORTFOLIO </w:t>
      </w:r>
    </w:p>
    <w:p w:rsidR="00A639CA" w:rsidRPr="0052528B" w:rsidRDefault="00A639CA" w:rsidP="00A639CA">
      <w:pPr>
        <w:widowControl w:val="0"/>
        <w:autoSpaceDE w:val="0"/>
        <w:autoSpaceDN w:val="0"/>
        <w:adjustRightInd w:val="0"/>
        <w:spacing w:after="24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Fico:</w:t>
      </w:r>
      <w:r w:rsidRPr="0052528B">
        <w:rPr>
          <w:rFonts w:ascii="Times New Roman" w:hAnsi="Times New Roman"/>
          <w:color w:val="000000"/>
          <w:sz w:val="24"/>
          <w:szCs w:val="24"/>
        </w:rPr>
        <w:t xml:space="preserve"> </w:t>
      </w:r>
      <w:r w:rsidRPr="0052528B">
        <w:rPr>
          <w:rFonts w:ascii="Times New Roman" w:hAnsi="Times New Roman"/>
          <w:color w:val="000000"/>
          <w:sz w:val="24"/>
          <w:szCs w:val="24"/>
        </w:rPr>
        <w:tab/>
        <w:t xml:space="preserve">Recourse options: 680 fico = max 75% LTV. 670 fico = max 70% LTV. 660 fico = 65% LTV. </w:t>
      </w:r>
      <w:proofErr w:type="spellStart"/>
      <w:r w:rsidRPr="0052528B">
        <w:rPr>
          <w:rFonts w:ascii="Times New Roman" w:hAnsi="Times New Roman"/>
          <w:color w:val="000000"/>
          <w:sz w:val="24"/>
          <w:szCs w:val="24"/>
        </w:rPr>
        <w:t>Non Recourse</w:t>
      </w:r>
      <w:proofErr w:type="spellEnd"/>
      <w:r w:rsidRPr="0052528B">
        <w:rPr>
          <w:rFonts w:ascii="Times New Roman" w:hAnsi="Times New Roman"/>
          <w:color w:val="000000"/>
          <w:sz w:val="24"/>
          <w:szCs w:val="24"/>
        </w:rPr>
        <w:t xml:space="preserve"> options:  min. credit score is 620 for US citizens. </w:t>
      </w:r>
      <w:r w:rsidRPr="0052528B">
        <w:rPr>
          <w:rFonts w:ascii="Times New Roman" w:hAnsi="Times New Roman"/>
          <w:sz w:val="24"/>
          <w:szCs w:val="24"/>
        </w:rPr>
        <w:t xml:space="preserve">LTV for Non-recourse will be based on overall credit/loan profile. </w:t>
      </w:r>
      <w:r w:rsidRPr="0052528B">
        <w:rPr>
          <w:rFonts w:ascii="Times New Roman" w:hAnsi="Times New Roman"/>
          <w:color w:val="000000"/>
          <w:sz w:val="24"/>
          <w:szCs w:val="24"/>
        </w:rPr>
        <w:t xml:space="preserve">All loans to foreign nationals are considered </w:t>
      </w:r>
      <w:proofErr w:type="spellStart"/>
      <w:r w:rsidRPr="0052528B">
        <w:rPr>
          <w:rFonts w:ascii="Times New Roman" w:hAnsi="Times New Roman"/>
          <w:color w:val="000000"/>
          <w:sz w:val="24"/>
          <w:szCs w:val="24"/>
        </w:rPr>
        <w:t>non recourse</w:t>
      </w:r>
      <w:proofErr w:type="spellEnd"/>
      <w:r w:rsidRPr="0052528B">
        <w:rPr>
          <w:rFonts w:ascii="Times New Roman" w:hAnsi="Times New Roman"/>
          <w:color w:val="000000"/>
          <w:sz w:val="24"/>
          <w:szCs w:val="24"/>
        </w:rPr>
        <w:t>.</w:t>
      </w:r>
    </w:p>
    <w:p w:rsidR="00A639CA" w:rsidRDefault="00A639CA" w:rsidP="00A639CA">
      <w:pPr>
        <w:widowControl w:val="0"/>
        <w:autoSpaceDE w:val="0"/>
        <w:autoSpaceDN w:val="0"/>
        <w:adjustRightInd w:val="0"/>
        <w:spacing w:after="240"/>
        <w:rPr>
          <w:rFonts w:ascii="Times New Roman" w:hAnsi="Times New Roman"/>
          <w:color w:val="000000"/>
          <w:sz w:val="24"/>
          <w:szCs w:val="24"/>
        </w:rPr>
      </w:pPr>
      <w:r w:rsidRPr="006214C4">
        <w:rPr>
          <w:rFonts w:ascii="Times New Roman" w:hAnsi="Times New Roman"/>
          <w:b/>
          <w:color w:val="000000"/>
          <w:sz w:val="24"/>
          <w:szCs w:val="24"/>
          <w:u w:val="single"/>
        </w:rPr>
        <w:t>Credit:</w:t>
      </w:r>
      <w:r w:rsidRPr="006214C4">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52528B">
        <w:rPr>
          <w:rFonts w:ascii="Times New Roman" w:hAnsi="Times New Roman"/>
          <w:color w:val="000000"/>
          <w:sz w:val="24"/>
          <w:szCs w:val="24"/>
        </w:rPr>
        <w:t xml:space="preserve">Full tri-merge credit report. No Bk’s or foreclosures in past 2 yrs. </w:t>
      </w:r>
    </w:p>
    <w:p w:rsidR="00A639CA" w:rsidRPr="0052528B" w:rsidRDefault="00A639CA" w:rsidP="00A639CA">
      <w:pPr>
        <w:widowControl w:val="0"/>
        <w:autoSpaceDE w:val="0"/>
        <w:autoSpaceDN w:val="0"/>
        <w:adjustRightInd w:val="0"/>
        <w:spacing w:after="240"/>
        <w:rPr>
          <w:rFonts w:ascii="Times New Roman" w:hAnsi="Times New Roman"/>
          <w:color w:val="000000"/>
          <w:sz w:val="24"/>
          <w:szCs w:val="24"/>
        </w:rPr>
      </w:pPr>
      <w:r w:rsidRPr="006214C4">
        <w:rPr>
          <w:rFonts w:ascii="Times New Roman" w:hAnsi="Times New Roman"/>
          <w:b/>
          <w:color w:val="000000"/>
          <w:sz w:val="24"/>
          <w:szCs w:val="24"/>
          <w:u w:val="single"/>
        </w:rPr>
        <w:t>Loan Terms:</w:t>
      </w:r>
      <w:r w:rsidRPr="0052528B">
        <w:rPr>
          <w:rFonts w:ascii="Times New Roman" w:hAnsi="Times New Roman"/>
          <w:color w:val="000000"/>
          <w:sz w:val="24"/>
          <w:szCs w:val="24"/>
        </w:rPr>
        <w:tab/>
      </w:r>
      <w:r w:rsidRPr="0052528B">
        <w:rPr>
          <w:rFonts w:ascii="Times New Roman" w:hAnsi="Times New Roman"/>
          <w:color w:val="000000"/>
          <w:sz w:val="24"/>
          <w:szCs w:val="24"/>
        </w:rPr>
        <w:tab/>
      </w:r>
      <w:r w:rsidRPr="0052528B">
        <w:rPr>
          <w:rFonts w:ascii="Times New Roman" w:hAnsi="Times New Roman"/>
          <w:color w:val="000000"/>
          <w:sz w:val="24"/>
          <w:szCs w:val="24"/>
        </w:rPr>
        <w:tab/>
        <w:t>30 Years Am. 5 &amp; 10 year fixed rate options.</w:t>
      </w:r>
    </w:p>
    <w:p w:rsidR="00A639CA" w:rsidRPr="0052528B" w:rsidRDefault="00A639CA" w:rsidP="00A639CA">
      <w:pPr>
        <w:widowControl w:val="0"/>
        <w:autoSpaceDE w:val="0"/>
        <w:autoSpaceDN w:val="0"/>
        <w:adjustRightInd w:val="0"/>
        <w:spacing w:after="240"/>
        <w:rPr>
          <w:rFonts w:ascii="Times New Roman" w:hAnsi="Times New Roman"/>
          <w:color w:val="000000"/>
          <w:sz w:val="24"/>
          <w:szCs w:val="24"/>
        </w:rPr>
      </w:pPr>
      <w:r w:rsidRPr="006214C4">
        <w:rPr>
          <w:rFonts w:ascii="Times New Roman" w:hAnsi="Times New Roman"/>
          <w:b/>
          <w:color w:val="000000"/>
          <w:sz w:val="24"/>
          <w:szCs w:val="24"/>
          <w:u w:val="single"/>
        </w:rPr>
        <w:t>Loan Size:</w:t>
      </w:r>
      <w:r w:rsidRPr="0052528B">
        <w:rPr>
          <w:rFonts w:ascii="Times New Roman" w:hAnsi="Times New Roman"/>
          <w:color w:val="000000"/>
          <w:sz w:val="24"/>
          <w:szCs w:val="24"/>
        </w:rPr>
        <w:tab/>
      </w:r>
      <w:r w:rsidRPr="0052528B">
        <w:rPr>
          <w:rFonts w:ascii="Times New Roman" w:hAnsi="Times New Roman"/>
          <w:color w:val="000000"/>
          <w:sz w:val="24"/>
          <w:szCs w:val="24"/>
        </w:rPr>
        <w:tab/>
      </w:r>
      <w:r w:rsidRPr="0052528B">
        <w:rPr>
          <w:rFonts w:ascii="Times New Roman" w:hAnsi="Times New Roman"/>
          <w:color w:val="000000"/>
          <w:sz w:val="24"/>
          <w:szCs w:val="24"/>
        </w:rPr>
        <w:tab/>
        <w:t xml:space="preserve">$300 to $50M </w:t>
      </w:r>
    </w:p>
    <w:p w:rsidR="00A639CA" w:rsidRPr="0052528B" w:rsidRDefault="00A639CA" w:rsidP="00A639CA">
      <w:pPr>
        <w:spacing w:after="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Max LTV:</w:t>
      </w:r>
      <w:r w:rsidRPr="0052528B">
        <w:rPr>
          <w:rFonts w:ascii="Times New Roman" w:hAnsi="Times New Roman"/>
          <w:color w:val="000000"/>
          <w:sz w:val="24"/>
          <w:szCs w:val="24"/>
        </w:rPr>
        <w:tab/>
        <w:t xml:space="preserve">Up to 75% on stabilized, leased properties (for foreign nationals &amp; US Citizens). See details about Fico above. </w:t>
      </w:r>
    </w:p>
    <w:p w:rsidR="00A639CA" w:rsidRPr="0052528B" w:rsidRDefault="00A639CA" w:rsidP="00A639CA">
      <w:pPr>
        <w:widowControl w:val="0"/>
        <w:autoSpaceDE w:val="0"/>
        <w:autoSpaceDN w:val="0"/>
        <w:adjustRightInd w:val="0"/>
        <w:spacing w:after="240"/>
        <w:rPr>
          <w:rFonts w:ascii="Times New Roman" w:hAnsi="Times New Roman"/>
          <w:sz w:val="24"/>
          <w:szCs w:val="24"/>
        </w:rPr>
      </w:pPr>
      <w:r w:rsidRPr="006214C4">
        <w:rPr>
          <w:rFonts w:ascii="Times New Roman" w:hAnsi="Times New Roman"/>
          <w:b/>
          <w:color w:val="000000"/>
          <w:sz w:val="24"/>
          <w:szCs w:val="24"/>
          <w:u w:val="single"/>
        </w:rPr>
        <w:t>Min DSCR:</w:t>
      </w:r>
      <w:r w:rsidRPr="0052528B">
        <w:rPr>
          <w:rFonts w:ascii="Times New Roman" w:hAnsi="Times New Roman"/>
          <w:color w:val="000000"/>
          <w:sz w:val="24"/>
          <w:szCs w:val="24"/>
        </w:rPr>
        <w:tab/>
      </w:r>
      <w:r w:rsidRPr="0052528B">
        <w:rPr>
          <w:rFonts w:ascii="Times New Roman" w:hAnsi="Times New Roman"/>
          <w:color w:val="000000"/>
          <w:sz w:val="24"/>
          <w:szCs w:val="24"/>
        </w:rPr>
        <w:tab/>
      </w:r>
      <w:r w:rsidRPr="0052528B">
        <w:rPr>
          <w:rFonts w:ascii="Times New Roman" w:hAnsi="Times New Roman"/>
          <w:color w:val="000000"/>
          <w:sz w:val="24"/>
          <w:szCs w:val="24"/>
        </w:rPr>
        <w:tab/>
      </w:r>
      <w:r w:rsidRPr="0052528B">
        <w:rPr>
          <w:rFonts w:ascii="Times New Roman" w:hAnsi="Times New Roman"/>
          <w:sz w:val="24"/>
          <w:szCs w:val="24"/>
        </w:rPr>
        <w:t xml:space="preserve">1.15% ** Interest only available at 70% LTV and below, 670 score needed </w:t>
      </w:r>
    </w:p>
    <w:p w:rsidR="00A639CA" w:rsidRPr="0052528B" w:rsidRDefault="00A639CA" w:rsidP="00A639CA">
      <w:pPr>
        <w:widowControl w:val="0"/>
        <w:autoSpaceDE w:val="0"/>
        <w:autoSpaceDN w:val="0"/>
        <w:adjustRightInd w:val="0"/>
        <w:spacing w:after="240"/>
        <w:rPr>
          <w:rFonts w:ascii="Times New Roman" w:hAnsi="Times New Roman"/>
          <w:sz w:val="24"/>
          <w:szCs w:val="24"/>
        </w:rPr>
      </w:pPr>
      <w:r w:rsidRPr="0052528B">
        <w:rPr>
          <w:rFonts w:ascii="Times New Roman" w:hAnsi="Times New Roman"/>
          <w:color w:val="000000"/>
          <w:sz w:val="24"/>
          <w:szCs w:val="24"/>
          <w:u w:val="single"/>
        </w:rPr>
        <w:t>Interest Rate:</w:t>
      </w:r>
      <w:r w:rsidRPr="0052528B">
        <w:rPr>
          <w:rFonts w:ascii="Times New Roman" w:hAnsi="Times New Roman"/>
          <w:color w:val="000000"/>
          <w:sz w:val="24"/>
          <w:szCs w:val="24"/>
        </w:rPr>
        <w:tab/>
      </w:r>
      <w:r w:rsidRPr="0052528B">
        <w:rPr>
          <w:rFonts w:ascii="Times New Roman" w:hAnsi="Times New Roman"/>
          <w:color w:val="000000"/>
          <w:sz w:val="24"/>
          <w:szCs w:val="24"/>
        </w:rPr>
        <w:tab/>
      </w:r>
      <w:r w:rsidRPr="0052528B">
        <w:rPr>
          <w:rFonts w:ascii="Times New Roman" w:hAnsi="Times New Roman"/>
          <w:color w:val="000000"/>
          <w:sz w:val="24"/>
          <w:szCs w:val="24"/>
        </w:rPr>
        <w:tab/>
        <w:t>6-7% for Fixed Period</w:t>
      </w:r>
    </w:p>
    <w:p w:rsidR="00A639CA" w:rsidRPr="0052528B" w:rsidRDefault="00A639CA" w:rsidP="00A639CA">
      <w:pPr>
        <w:spacing w:after="0"/>
        <w:ind w:left="2880" w:hanging="2880"/>
        <w:rPr>
          <w:rFonts w:ascii="Times New Roman" w:hAnsi="Times New Roman"/>
          <w:color w:val="000000"/>
          <w:sz w:val="24"/>
          <w:szCs w:val="24"/>
        </w:rPr>
      </w:pPr>
      <w:r w:rsidRPr="0052528B">
        <w:rPr>
          <w:rFonts w:ascii="Times New Roman" w:hAnsi="Times New Roman"/>
          <w:color w:val="000000"/>
          <w:sz w:val="24"/>
          <w:szCs w:val="24"/>
          <w:u w:val="single"/>
        </w:rPr>
        <w:t>Property Types:</w:t>
      </w:r>
      <w:r w:rsidRPr="0052528B">
        <w:rPr>
          <w:rFonts w:ascii="Times New Roman" w:hAnsi="Times New Roman"/>
          <w:color w:val="000000"/>
          <w:sz w:val="24"/>
          <w:szCs w:val="24"/>
        </w:rPr>
        <w:tab/>
        <w:t>SFR, duplex, triplex, 4-unit, condo, townhouse, MF 5-20 units &amp; mixed-use (less than 40% commercial space)</w:t>
      </w:r>
    </w:p>
    <w:p w:rsidR="00A639CA" w:rsidRPr="0052528B" w:rsidRDefault="00A639CA" w:rsidP="00A639CA">
      <w:pPr>
        <w:widowControl w:val="0"/>
        <w:autoSpaceDE w:val="0"/>
        <w:autoSpaceDN w:val="0"/>
        <w:adjustRightInd w:val="0"/>
        <w:spacing w:after="240"/>
        <w:ind w:left="2880" w:hanging="2880"/>
        <w:rPr>
          <w:rFonts w:ascii="Times New Roman" w:hAnsi="Times New Roman"/>
          <w:sz w:val="24"/>
          <w:szCs w:val="24"/>
        </w:rPr>
      </w:pPr>
      <w:r w:rsidRPr="0052528B">
        <w:rPr>
          <w:rFonts w:ascii="Times New Roman" w:hAnsi="Times New Roman"/>
          <w:color w:val="000000"/>
          <w:sz w:val="24"/>
          <w:szCs w:val="24"/>
          <w:u w:val="single"/>
        </w:rPr>
        <w:lastRenderedPageBreak/>
        <w:t>Min Property Values:</w:t>
      </w:r>
      <w:r w:rsidRPr="0052528B">
        <w:rPr>
          <w:rFonts w:ascii="Times New Roman" w:hAnsi="Times New Roman"/>
          <w:color w:val="000000"/>
          <w:sz w:val="24"/>
          <w:szCs w:val="24"/>
        </w:rPr>
        <w:tab/>
      </w:r>
      <w:r w:rsidRPr="0052528B">
        <w:rPr>
          <w:rFonts w:ascii="Times New Roman" w:hAnsi="Times New Roman"/>
          <w:sz w:val="24"/>
          <w:szCs w:val="24"/>
        </w:rPr>
        <w:t>$50k for 75% LTV, $40k- $49.9k limited to 50% LTV Multi Family $30k per unit.</w:t>
      </w:r>
    </w:p>
    <w:p w:rsidR="00A639CA" w:rsidRPr="0052528B" w:rsidRDefault="00A639CA" w:rsidP="00A639CA">
      <w:pPr>
        <w:widowControl w:val="0"/>
        <w:autoSpaceDE w:val="0"/>
        <w:autoSpaceDN w:val="0"/>
        <w:adjustRightInd w:val="0"/>
        <w:spacing w:after="240"/>
        <w:ind w:left="2880" w:hanging="2880"/>
        <w:rPr>
          <w:rFonts w:ascii="Times New Roman" w:hAnsi="Times New Roman"/>
          <w:sz w:val="24"/>
          <w:szCs w:val="24"/>
        </w:rPr>
      </w:pPr>
      <w:r w:rsidRPr="0052528B">
        <w:rPr>
          <w:rFonts w:ascii="Times New Roman" w:hAnsi="Times New Roman"/>
          <w:color w:val="000000"/>
          <w:sz w:val="24"/>
          <w:szCs w:val="24"/>
          <w:u w:val="single"/>
        </w:rPr>
        <w:t>Pre-Payment Penalty:</w:t>
      </w:r>
      <w:r w:rsidRPr="0052528B">
        <w:rPr>
          <w:rFonts w:ascii="Times New Roman" w:hAnsi="Times New Roman"/>
          <w:color w:val="000000"/>
          <w:sz w:val="24"/>
          <w:szCs w:val="24"/>
        </w:rPr>
        <w:tab/>
      </w:r>
      <w:r>
        <w:rPr>
          <w:rFonts w:ascii="Times New Roman" w:hAnsi="Times New Roman"/>
          <w:sz w:val="24"/>
          <w:szCs w:val="24"/>
        </w:rPr>
        <w:t>Term: 5-year-</w:t>
      </w:r>
      <w:r w:rsidRPr="0052528B">
        <w:rPr>
          <w:rFonts w:ascii="Times New Roman" w:hAnsi="Times New Roman"/>
          <w:sz w:val="24"/>
          <w:szCs w:val="24"/>
        </w:rPr>
        <w:t xml:space="preserve">term, </w:t>
      </w:r>
      <w:r>
        <w:rPr>
          <w:rFonts w:ascii="Times New Roman" w:hAnsi="Times New Roman"/>
          <w:sz w:val="24"/>
          <w:szCs w:val="24"/>
        </w:rPr>
        <w:t xml:space="preserve">Yield Maintenance or </w:t>
      </w:r>
      <w:r w:rsidRPr="0052528B">
        <w:rPr>
          <w:rFonts w:ascii="Times New Roman" w:hAnsi="Times New Roman"/>
          <w:sz w:val="24"/>
          <w:szCs w:val="24"/>
        </w:rPr>
        <w:t>Step Down: 5-4-3-2-</w:t>
      </w:r>
      <w:r>
        <w:rPr>
          <w:rFonts w:ascii="Times New Roman" w:hAnsi="Times New Roman"/>
          <w:sz w:val="24"/>
          <w:szCs w:val="24"/>
        </w:rPr>
        <w:t>1 (25bps rate add on). Term: 10-year-term, Yield Maintenance or Step Down: 9-8-7-6-5-4-3</w:t>
      </w:r>
      <w:r w:rsidRPr="0052528B">
        <w:rPr>
          <w:rFonts w:ascii="Times New Roman" w:hAnsi="Times New Roman"/>
          <w:sz w:val="24"/>
          <w:szCs w:val="24"/>
        </w:rPr>
        <w:t xml:space="preserve">-2-1 (25bps rate add on).  </w:t>
      </w:r>
    </w:p>
    <w:p w:rsidR="00A639CA" w:rsidRPr="0052528B" w:rsidRDefault="00A639CA" w:rsidP="00A639CA">
      <w:pPr>
        <w:widowControl w:val="0"/>
        <w:autoSpaceDE w:val="0"/>
        <w:autoSpaceDN w:val="0"/>
        <w:adjustRightInd w:val="0"/>
        <w:spacing w:after="0"/>
        <w:ind w:left="2880" w:hanging="2880"/>
        <w:rPr>
          <w:rFonts w:ascii="Times New Roman" w:hAnsi="Times New Roman"/>
          <w:sz w:val="24"/>
          <w:szCs w:val="24"/>
        </w:rPr>
      </w:pPr>
      <w:r w:rsidRPr="0052528B">
        <w:rPr>
          <w:rFonts w:ascii="Times New Roman" w:hAnsi="Times New Roman"/>
          <w:sz w:val="24"/>
          <w:szCs w:val="24"/>
          <w:u w:val="single"/>
        </w:rPr>
        <w:t>Seasoning:</w:t>
      </w:r>
      <w:r w:rsidRPr="0052528B">
        <w:rPr>
          <w:rFonts w:ascii="Times New Roman" w:hAnsi="Times New Roman"/>
          <w:sz w:val="24"/>
          <w:szCs w:val="24"/>
        </w:rPr>
        <w:tab/>
        <w:t>After 90 days of ownership this program will lend off appraised value. Less than 90 days of ownership</w:t>
      </w:r>
    </w:p>
    <w:p w:rsidR="00A639CA" w:rsidRPr="0052528B" w:rsidRDefault="00A639CA" w:rsidP="00A639CA">
      <w:pPr>
        <w:widowControl w:val="0"/>
        <w:autoSpaceDE w:val="0"/>
        <w:autoSpaceDN w:val="0"/>
        <w:adjustRightInd w:val="0"/>
        <w:spacing w:after="0"/>
        <w:rPr>
          <w:rFonts w:ascii="Times New Roman" w:hAnsi="Times New Roman"/>
          <w:sz w:val="24"/>
          <w:szCs w:val="24"/>
          <w:u w:val="single"/>
        </w:rPr>
      </w:pPr>
      <w:r w:rsidRPr="0052528B">
        <w:rPr>
          <w:rFonts w:ascii="Times New Roman" w:hAnsi="Times New Roman"/>
          <w:sz w:val="24"/>
          <w:szCs w:val="24"/>
          <w:u w:val="single"/>
        </w:rPr>
        <w:t>Occupancy:</w:t>
      </w:r>
      <w:r w:rsidRPr="0052528B">
        <w:rPr>
          <w:rFonts w:ascii="Times New Roman" w:hAnsi="Times New Roman"/>
          <w:sz w:val="24"/>
          <w:szCs w:val="24"/>
        </w:rPr>
        <w:tab/>
      </w:r>
      <w:r w:rsidRPr="0052528B">
        <w:rPr>
          <w:rFonts w:ascii="Times New Roman" w:hAnsi="Times New Roman"/>
          <w:sz w:val="24"/>
          <w:szCs w:val="24"/>
        </w:rPr>
        <w:tab/>
      </w:r>
      <w:r w:rsidRPr="0052528B">
        <w:rPr>
          <w:rFonts w:ascii="Times New Roman" w:hAnsi="Times New Roman"/>
          <w:sz w:val="24"/>
          <w:szCs w:val="24"/>
        </w:rPr>
        <w:tab/>
        <w:t>10 or more doors = 90%. 5-9 doors = 80%. Multi-unit properties= 85%</w:t>
      </w:r>
    </w:p>
    <w:p w:rsidR="00A639CA" w:rsidRPr="0052528B" w:rsidRDefault="00A639CA" w:rsidP="00A639CA">
      <w:pPr>
        <w:spacing w:after="0"/>
        <w:rPr>
          <w:rFonts w:ascii="Times New Roman" w:hAnsi="Times New Roman"/>
          <w:color w:val="000000"/>
          <w:sz w:val="24"/>
          <w:szCs w:val="24"/>
        </w:rPr>
      </w:pPr>
    </w:p>
    <w:p w:rsidR="00A639CA" w:rsidRPr="0052528B" w:rsidRDefault="00A639CA" w:rsidP="00A639CA">
      <w:pPr>
        <w:spacing w:after="0"/>
        <w:ind w:left="2880" w:hanging="2880"/>
        <w:rPr>
          <w:rFonts w:ascii="Times New Roman" w:hAnsi="Times New Roman"/>
          <w:color w:val="000000"/>
          <w:sz w:val="24"/>
          <w:szCs w:val="24"/>
        </w:rPr>
      </w:pPr>
      <w:r w:rsidRPr="0052528B">
        <w:rPr>
          <w:rFonts w:ascii="Times New Roman" w:hAnsi="Times New Roman"/>
          <w:color w:val="000000"/>
          <w:sz w:val="24"/>
          <w:szCs w:val="24"/>
          <w:u w:val="single"/>
        </w:rPr>
        <w:t>Use of Funds:</w:t>
      </w:r>
      <w:r w:rsidRPr="0052528B">
        <w:rPr>
          <w:rFonts w:ascii="Times New Roman" w:hAnsi="Times New Roman"/>
          <w:color w:val="000000"/>
          <w:sz w:val="24"/>
          <w:szCs w:val="24"/>
        </w:rPr>
        <w:tab/>
        <w:t>Purchase, Refinance, Cash-Out Refinance</w:t>
      </w:r>
    </w:p>
    <w:p w:rsidR="00A639CA" w:rsidRPr="0052528B" w:rsidRDefault="00A639CA" w:rsidP="00A639CA">
      <w:pPr>
        <w:tabs>
          <w:tab w:val="left" w:pos="900"/>
        </w:tabs>
        <w:spacing w:after="0"/>
        <w:ind w:left="2880" w:hanging="2880"/>
        <w:rPr>
          <w:rFonts w:ascii="Times New Roman" w:hAnsi="Times New Roman"/>
          <w:color w:val="000000"/>
          <w:sz w:val="24"/>
          <w:szCs w:val="24"/>
          <w:shd w:val="clear" w:color="auto" w:fill="FFFFFF"/>
        </w:rPr>
      </w:pPr>
      <w:r w:rsidRPr="0052528B">
        <w:rPr>
          <w:rFonts w:ascii="Times New Roman" w:hAnsi="Times New Roman"/>
          <w:color w:val="000000"/>
          <w:sz w:val="24"/>
          <w:szCs w:val="24"/>
          <w:u w:val="single"/>
          <w:shd w:val="clear" w:color="auto" w:fill="FFFFFF"/>
        </w:rPr>
        <w:t>Special:</w:t>
      </w:r>
      <w:r w:rsidRPr="0052528B">
        <w:rPr>
          <w:rFonts w:ascii="Times New Roman" w:hAnsi="Times New Roman"/>
          <w:color w:val="000000"/>
          <w:sz w:val="24"/>
          <w:szCs w:val="24"/>
          <w:shd w:val="clear" w:color="auto" w:fill="FFFFFF"/>
        </w:rPr>
        <w:tab/>
      </w:r>
      <w:r w:rsidRPr="0052528B">
        <w:rPr>
          <w:rFonts w:ascii="Times New Roman" w:hAnsi="Times New Roman"/>
          <w:color w:val="000000"/>
          <w:sz w:val="24"/>
          <w:szCs w:val="24"/>
          <w:shd w:val="clear" w:color="auto" w:fill="FFFFFF"/>
        </w:rPr>
        <w:tab/>
      </w:r>
      <w:r w:rsidRPr="006F7201">
        <w:rPr>
          <w:rFonts w:ascii="Times New Roman" w:hAnsi="Times New Roman"/>
          <w:b/>
          <w:color w:val="000000"/>
          <w:sz w:val="24"/>
          <w:szCs w:val="24"/>
          <w:shd w:val="clear" w:color="auto" w:fill="FFFFFF"/>
        </w:rPr>
        <w:t xml:space="preserve">Release </w:t>
      </w:r>
      <w:r w:rsidRPr="00775BB4">
        <w:rPr>
          <w:rFonts w:ascii="Times New Roman" w:hAnsi="Times New Roman"/>
          <w:b/>
          <w:color w:val="000000"/>
          <w:sz w:val="24"/>
          <w:szCs w:val="24"/>
          <w:shd w:val="clear" w:color="auto" w:fill="FFFFFF"/>
        </w:rPr>
        <w:t>of an individual property</w:t>
      </w:r>
      <w:r w:rsidRPr="00775BB4">
        <w:rPr>
          <w:rFonts w:ascii="Times New Roman" w:hAnsi="Times New Roman"/>
          <w:color w:val="000000"/>
          <w:sz w:val="24"/>
          <w:szCs w:val="24"/>
          <w:shd w:val="clear" w:color="auto" w:fill="FFFFFF"/>
        </w:rPr>
        <w:t xml:space="preserve"> will be permitted upon prepayment by borrower of 115% </w:t>
      </w:r>
      <w:r w:rsidRPr="00775BB4">
        <w:rPr>
          <w:rFonts w:ascii="Times New Roman" w:eastAsia="Times New Roman" w:hAnsi="Times New Roman"/>
          <w:color w:val="000000"/>
          <w:sz w:val="24"/>
          <w:szCs w:val="24"/>
        </w:rPr>
        <w:t xml:space="preserve">of the allocated loan amount tied to the specific property. </w:t>
      </w:r>
      <w:r w:rsidRPr="00775BB4">
        <w:rPr>
          <w:rFonts w:ascii="Times New Roman" w:hAnsi="Times New Roman"/>
          <w:color w:val="000000"/>
          <w:sz w:val="24"/>
          <w:szCs w:val="24"/>
          <w:shd w:val="clear" w:color="auto" w:fill="FFFFFF"/>
        </w:rPr>
        <w:t xml:space="preserve">Section 8 housing allowed. </w:t>
      </w:r>
      <w:r w:rsidRPr="00775BB4">
        <w:rPr>
          <w:rFonts w:ascii="Times New Roman" w:eastAsia="Times New Roman" w:hAnsi="Times New Roman"/>
          <w:color w:val="000000"/>
          <w:sz w:val="24"/>
          <w:szCs w:val="24"/>
        </w:rPr>
        <w:t>Loan is assumable with lender approval with a fee of 10k or 1% of loan balance (whichever is higher)</w:t>
      </w:r>
      <w:r w:rsidRPr="00775BB4">
        <w:rPr>
          <w:rFonts w:ascii="Times New Roman" w:hAnsi="Times New Roman"/>
          <w:color w:val="000000"/>
          <w:sz w:val="24"/>
          <w:szCs w:val="24"/>
          <w:shd w:val="clear" w:color="auto" w:fill="FFFFFF"/>
        </w:rPr>
        <w:t xml:space="preserve">. No income verification for loans under 2 million. </w:t>
      </w:r>
      <w:r w:rsidRPr="00775BB4">
        <w:rPr>
          <w:rFonts w:ascii="Times New Roman" w:eastAsia="Times New Roman" w:hAnsi="Times New Roman"/>
          <w:b/>
          <w:color w:val="000000"/>
          <w:sz w:val="24"/>
          <w:szCs w:val="24"/>
        </w:rPr>
        <w:t>Substitution clause</w:t>
      </w:r>
      <w:r w:rsidRPr="00775BB4">
        <w:rPr>
          <w:rFonts w:ascii="Times New Roman" w:eastAsia="Times New Roman" w:hAnsi="Times New Roman"/>
          <w:color w:val="000000"/>
          <w:sz w:val="24"/>
          <w:szCs w:val="24"/>
        </w:rPr>
        <w:t xml:space="preserve"> – the borrower could sub out up to 20% of the portfolio with similar properties (same value or better and same rent or better) without incurring the prepayment penalty – now for this option you add .25 to the 5yr term or .15 to the rate on the 10yr option.</w:t>
      </w:r>
    </w:p>
    <w:p w:rsidR="00A639CA" w:rsidRPr="0052528B" w:rsidRDefault="00A639CA" w:rsidP="00A639CA">
      <w:pPr>
        <w:widowControl w:val="0"/>
        <w:autoSpaceDE w:val="0"/>
        <w:autoSpaceDN w:val="0"/>
        <w:adjustRightInd w:val="0"/>
        <w:spacing w:after="240"/>
        <w:rPr>
          <w:rFonts w:ascii="Times New Roman" w:hAnsi="Times New Roman"/>
          <w:color w:val="000000"/>
          <w:sz w:val="24"/>
          <w:szCs w:val="24"/>
        </w:rPr>
      </w:pPr>
      <w:r w:rsidRPr="0052528B">
        <w:rPr>
          <w:rFonts w:ascii="Times New Roman" w:hAnsi="Times New Roman"/>
          <w:sz w:val="24"/>
          <w:szCs w:val="24"/>
          <w:u w:val="single"/>
        </w:rPr>
        <w:t>Territory:</w:t>
      </w:r>
      <w:r w:rsidRPr="0052528B">
        <w:rPr>
          <w:rFonts w:ascii="Times New Roman" w:hAnsi="Times New Roman"/>
          <w:sz w:val="24"/>
          <w:szCs w:val="24"/>
        </w:rPr>
        <w:t xml:space="preserve"> </w:t>
      </w:r>
      <w:r w:rsidRPr="0052528B">
        <w:rPr>
          <w:rFonts w:ascii="Times New Roman" w:hAnsi="Times New Roman"/>
          <w:sz w:val="24"/>
          <w:szCs w:val="24"/>
        </w:rPr>
        <w:tab/>
      </w:r>
      <w:r w:rsidRPr="0052528B">
        <w:rPr>
          <w:rFonts w:ascii="Times New Roman" w:hAnsi="Times New Roman"/>
          <w:sz w:val="24"/>
          <w:szCs w:val="24"/>
        </w:rPr>
        <w:tab/>
      </w:r>
      <w:r w:rsidRPr="0052528B">
        <w:rPr>
          <w:rFonts w:ascii="Times New Roman" w:hAnsi="Times New Roman"/>
          <w:sz w:val="24"/>
          <w:szCs w:val="24"/>
        </w:rPr>
        <w:tab/>
        <w:t xml:space="preserve">Nationwide Except North Dakota, South Dakota, Alaska &amp; Hawaii </w:t>
      </w:r>
      <w:r w:rsidRPr="0052528B">
        <w:rPr>
          <w:rFonts w:ascii="Times New Roman" w:hAnsi="Times New Roman"/>
          <w:color w:val="000000"/>
          <w:sz w:val="24"/>
          <w:szCs w:val="24"/>
          <w:u w:val="single"/>
        </w:rPr>
        <w:t>Lender Processing Fee:</w:t>
      </w:r>
      <w:r w:rsidRPr="0052528B">
        <w:rPr>
          <w:rFonts w:ascii="Times New Roman" w:hAnsi="Times New Roman"/>
          <w:color w:val="000000"/>
          <w:sz w:val="24"/>
          <w:szCs w:val="24"/>
        </w:rPr>
        <w:tab/>
        <w:t>0</w:t>
      </w:r>
    </w:p>
    <w:p w:rsidR="00A639CA" w:rsidRPr="0052528B" w:rsidRDefault="00A639CA" w:rsidP="00A639CA">
      <w:pPr>
        <w:widowControl w:val="0"/>
        <w:autoSpaceDE w:val="0"/>
        <w:autoSpaceDN w:val="0"/>
        <w:adjustRightInd w:val="0"/>
        <w:spacing w:after="240"/>
        <w:rPr>
          <w:rFonts w:ascii="Times New Roman" w:hAnsi="Times New Roman"/>
          <w:sz w:val="24"/>
          <w:szCs w:val="24"/>
        </w:rPr>
      </w:pPr>
      <w:r w:rsidRPr="0052528B">
        <w:rPr>
          <w:rFonts w:ascii="Times New Roman" w:hAnsi="Times New Roman"/>
          <w:color w:val="000000"/>
          <w:sz w:val="24"/>
          <w:szCs w:val="24"/>
          <w:u w:val="single"/>
        </w:rPr>
        <w:t>Special:</w:t>
      </w:r>
      <w:r w:rsidRPr="0052528B">
        <w:rPr>
          <w:rFonts w:ascii="Times New Roman" w:hAnsi="Times New Roman"/>
          <w:color w:val="000000"/>
          <w:sz w:val="24"/>
          <w:szCs w:val="24"/>
        </w:rPr>
        <w:tab/>
      </w:r>
      <w:r w:rsidRPr="0052528B">
        <w:rPr>
          <w:rFonts w:ascii="Times New Roman" w:hAnsi="Times New Roman"/>
          <w:color w:val="000000"/>
          <w:sz w:val="24"/>
          <w:szCs w:val="24"/>
        </w:rPr>
        <w:tab/>
      </w:r>
      <w:r w:rsidRPr="0052528B">
        <w:rPr>
          <w:rFonts w:ascii="Times New Roman" w:hAnsi="Times New Roman"/>
          <w:color w:val="000000"/>
          <w:sz w:val="24"/>
          <w:szCs w:val="24"/>
        </w:rPr>
        <w:tab/>
        <w:t xml:space="preserve">Work with foreign nationals; </w:t>
      </w:r>
    </w:p>
    <w:p w:rsidR="00A639CA" w:rsidRDefault="00A639CA" w:rsidP="00A639CA">
      <w:pPr>
        <w:rPr>
          <w:rFonts w:ascii="Times New Roman" w:hAnsi="Times New Roman"/>
          <w:color w:val="000000"/>
          <w:sz w:val="24"/>
          <w:szCs w:val="24"/>
        </w:rPr>
      </w:pPr>
      <w:r w:rsidRPr="0052528B">
        <w:rPr>
          <w:rFonts w:ascii="Times New Roman" w:hAnsi="Times New Roman"/>
          <w:color w:val="000000"/>
          <w:sz w:val="24"/>
          <w:szCs w:val="24"/>
          <w:u w:val="single"/>
        </w:rPr>
        <w:t xml:space="preserve">Required Loan Docs: </w:t>
      </w:r>
      <w:r w:rsidRPr="0052528B">
        <w:rPr>
          <w:rFonts w:ascii="Times New Roman" w:hAnsi="Times New Roman"/>
          <w:color w:val="000000"/>
          <w:sz w:val="24"/>
          <w:szCs w:val="24"/>
          <w:u w:val="single"/>
        </w:rPr>
        <w:tab/>
      </w:r>
      <w:r w:rsidRPr="0052528B">
        <w:rPr>
          <w:rFonts w:ascii="Times New Roman" w:hAnsi="Times New Roman"/>
          <w:color w:val="000000"/>
          <w:sz w:val="24"/>
          <w:szCs w:val="24"/>
        </w:rPr>
        <w:tab/>
        <w:t>Executive Summary, Data Tape, PFS, Loan application, past two years tax returns on deals above 2 million (personal and business if applicable), Leases on all properties, Pictures of property, Tri-merge credit report.</w:t>
      </w:r>
    </w:p>
    <w:p w:rsidR="00476229" w:rsidRDefault="00476229" w:rsidP="00A639CA">
      <w:pPr>
        <w:rPr>
          <w:rFonts w:ascii="Times New Roman" w:hAnsi="Times New Roman"/>
          <w:color w:val="000000"/>
          <w:sz w:val="24"/>
          <w:szCs w:val="24"/>
        </w:rPr>
      </w:pPr>
    </w:p>
    <w:p w:rsidR="00476229" w:rsidRDefault="00476229" w:rsidP="00A639CA">
      <w:pPr>
        <w:rPr>
          <w:rFonts w:ascii="Times New Roman" w:hAnsi="Times New Roman"/>
          <w:color w:val="000000"/>
          <w:sz w:val="24"/>
          <w:szCs w:val="24"/>
        </w:rPr>
      </w:pPr>
    </w:p>
    <w:p w:rsidR="00476229" w:rsidRPr="0052528B" w:rsidRDefault="00476229" w:rsidP="00A639CA">
      <w:pPr>
        <w:rPr>
          <w:rFonts w:ascii="Times New Roman" w:hAnsi="Times New Roman"/>
          <w:color w:val="000000"/>
          <w:sz w:val="24"/>
          <w:szCs w:val="24"/>
        </w:rPr>
      </w:pPr>
    </w:p>
    <w:p w:rsidR="00A639CA" w:rsidRPr="0052528B" w:rsidRDefault="00A639CA" w:rsidP="00A639CA">
      <w:pPr>
        <w:rPr>
          <w:rFonts w:ascii="Times New Roman" w:hAnsi="Times New Roman"/>
          <w:b/>
          <w:color w:val="000000"/>
          <w:sz w:val="24"/>
          <w:szCs w:val="24"/>
          <w:u w:val="single"/>
        </w:rPr>
      </w:pPr>
    </w:p>
    <w:p w:rsidR="00A639CA" w:rsidRPr="0052528B" w:rsidRDefault="007545B7" w:rsidP="007545B7">
      <w:pPr>
        <w:spacing w:after="200" w:line="240" w:lineRule="auto"/>
        <w:contextualSpacing/>
        <w:rPr>
          <w:rFonts w:ascii="Times New Roman" w:hAnsi="Times New Roman"/>
          <w:b/>
          <w:color w:val="000000"/>
          <w:sz w:val="24"/>
          <w:szCs w:val="24"/>
          <w:u w:val="single"/>
        </w:rPr>
      </w:pPr>
      <w:r w:rsidRPr="005B3E8C">
        <w:rPr>
          <w:rFonts w:ascii="Times New Roman" w:hAnsi="Times New Roman"/>
          <w:b/>
          <w:color w:val="FF0000"/>
          <w:sz w:val="28"/>
          <w:szCs w:val="28"/>
          <w:u w:val="single"/>
        </w:rPr>
        <w:t xml:space="preserve">Program </w:t>
      </w:r>
      <w:r>
        <w:rPr>
          <w:rFonts w:ascii="Times New Roman" w:hAnsi="Times New Roman"/>
          <w:b/>
          <w:color w:val="FF0000"/>
          <w:sz w:val="28"/>
          <w:szCs w:val="28"/>
          <w:u w:val="single"/>
        </w:rPr>
        <w:t>Seven</w:t>
      </w:r>
      <w:r w:rsidRPr="005B3E8C">
        <w:rPr>
          <w:rFonts w:ascii="Times New Roman" w:hAnsi="Times New Roman"/>
          <w:b/>
          <w:color w:val="FF0000"/>
          <w:sz w:val="28"/>
          <w:szCs w:val="28"/>
          <w:u w:val="single"/>
        </w:rPr>
        <w:t>:</w:t>
      </w:r>
      <w:r w:rsidRPr="005B3E8C">
        <w:rPr>
          <w:rFonts w:ascii="Times New Roman" w:hAnsi="Times New Roman"/>
          <w:b/>
          <w:color w:val="FF0000"/>
          <w:sz w:val="24"/>
          <w:szCs w:val="24"/>
        </w:rPr>
        <w:t xml:space="preserve"> </w:t>
      </w:r>
      <w:r w:rsidRPr="005B3E8C">
        <w:rPr>
          <w:rFonts w:ascii="Times New Roman" w:hAnsi="Times New Roman"/>
          <w:b/>
          <w:sz w:val="24"/>
          <w:szCs w:val="24"/>
          <w:u w:val="single"/>
        </w:rPr>
        <w:t xml:space="preserve"> </w:t>
      </w:r>
      <w:r w:rsidR="00A639CA" w:rsidRPr="0052528B">
        <w:rPr>
          <w:rFonts w:ascii="Times New Roman" w:hAnsi="Times New Roman"/>
          <w:b/>
          <w:color w:val="000000"/>
          <w:sz w:val="24"/>
          <w:szCs w:val="24"/>
          <w:u w:val="single"/>
        </w:rPr>
        <w:t xml:space="preserve">Large Portfolio </w:t>
      </w:r>
      <w:r w:rsidR="00A639CA">
        <w:rPr>
          <w:rFonts w:ascii="Times New Roman" w:hAnsi="Times New Roman"/>
          <w:b/>
          <w:color w:val="000000"/>
          <w:sz w:val="24"/>
          <w:szCs w:val="24"/>
          <w:u w:val="single"/>
        </w:rPr>
        <w:t>(program coming soon)</w:t>
      </w:r>
    </w:p>
    <w:p w:rsidR="00A639CA" w:rsidRPr="0052528B" w:rsidRDefault="00A639CA" w:rsidP="00A639CA">
      <w:pPr>
        <w:widowControl w:val="0"/>
        <w:autoSpaceDE w:val="0"/>
        <w:autoSpaceDN w:val="0"/>
        <w:adjustRightInd w:val="0"/>
        <w:spacing w:after="240"/>
        <w:ind w:left="2880" w:hanging="2880"/>
        <w:rPr>
          <w:rFonts w:ascii="Times New Roman" w:hAnsi="Times New Roman"/>
          <w:color w:val="000000"/>
          <w:sz w:val="24"/>
          <w:szCs w:val="24"/>
        </w:rPr>
      </w:pPr>
      <w:r w:rsidRPr="0052528B">
        <w:rPr>
          <w:rFonts w:ascii="Times New Roman" w:hAnsi="Times New Roman"/>
          <w:color w:val="000000"/>
          <w:sz w:val="24"/>
          <w:szCs w:val="24"/>
          <w:u w:val="single"/>
        </w:rPr>
        <w:t>Fico:</w:t>
      </w:r>
      <w:r w:rsidRPr="0052528B">
        <w:rPr>
          <w:rFonts w:ascii="Times New Roman" w:hAnsi="Times New Roman"/>
          <w:color w:val="000000"/>
          <w:sz w:val="24"/>
          <w:szCs w:val="24"/>
        </w:rPr>
        <w:t xml:space="preserve"> </w:t>
      </w:r>
      <w:r w:rsidRPr="0052528B">
        <w:rPr>
          <w:rFonts w:ascii="Times New Roman" w:hAnsi="Times New Roman"/>
          <w:color w:val="000000"/>
          <w:sz w:val="24"/>
          <w:szCs w:val="24"/>
        </w:rPr>
        <w:tab/>
      </w:r>
      <w:r>
        <w:rPr>
          <w:rFonts w:ascii="Times New Roman" w:hAnsi="Times New Roman"/>
          <w:color w:val="000000"/>
          <w:sz w:val="24"/>
          <w:szCs w:val="24"/>
        </w:rPr>
        <w:t>No min. fico requirement</w:t>
      </w:r>
    </w:p>
    <w:p w:rsidR="00A639CA" w:rsidRPr="0052528B" w:rsidRDefault="00A639CA" w:rsidP="00A639CA">
      <w:pPr>
        <w:widowControl w:val="0"/>
        <w:autoSpaceDE w:val="0"/>
        <w:autoSpaceDN w:val="0"/>
        <w:adjustRightInd w:val="0"/>
        <w:spacing w:after="240"/>
        <w:ind w:left="2880" w:hanging="2880"/>
        <w:rPr>
          <w:rFonts w:ascii="Times New Roman" w:hAnsi="Times New Roman"/>
          <w:color w:val="000000"/>
          <w:sz w:val="24"/>
          <w:szCs w:val="24"/>
        </w:rPr>
      </w:pPr>
      <w:r w:rsidRPr="0052528B">
        <w:rPr>
          <w:rFonts w:ascii="Times New Roman" w:hAnsi="Times New Roman"/>
          <w:color w:val="000000"/>
          <w:sz w:val="24"/>
          <w:szCs w:val="24"/>
          <w:u w:val="single"/>
        </w:rPr>
        <w:t>Credit:</w:t>
      </w:r>
      <w:r w:rsidRPr="0052528B">
        <w:rPr>
          <w:rFonts w:ascii="Times New Roman" w:hAnsi="Times New Roman"/>
          <w:color w:val="000000"/>
          <w:sz w:val="24"/>
          <w:szCs w:val="24"/>
        </w:rPr>
        <w:tab/>
        <w:t xml:space="preserve">Full tri-merge credit report </w:t>
      </w:r>
    </w:p>
    <w:p w:rsidR="00A639CA" w:rsidRPr="0052528B" w:rsidRDefault="00A639CA" w:rsidP="00A639CA">
      <w:pPr>
        <w:widowControl w:val="0"/>
        <w:autoSpaceDE w:val="0"/>
        <w:autoSpaceDN w:val="0"/>
        <w:adjustRightInd w:val="0"/>
        <w:spacing w:after="240"/>
        <w:ind w:left="2880" w:hanging="2880"/>
        <w:rPr>
          <w:rFonts w:ascii="Times New Roman" w:hAnsi="Times New Roman"/>
          <w:color w:val="000000"/>
          <w:sz w:val="24"/>
          <w:szCs w:val="24"/>
        </w:rPr>
      </w:pPr>
      <w:r w:rsidRPr="0052528B">
        <w:rPr>
          <w:rFonts w:ascii="Times New Roman" w:hAnsi="Times New Roman"/>
          <w:color w:val="000000"/>
          <w:sz w:val="24"/>
          <w:szCs w:val="24"/>
          <w:u w:val="single"/>
        </w:rPr>
        <w:t>Loan Terms:</w:t>
      </w:r>
      <w:r w:rsidRPr="0052528B">
        <w:rPr>
          <w:rFonts w:ascii="Times New Roman" w:hAnsi="Times New Roman"/>
          <w:color w:val="000000"/>
          <w:sz w:val="24"/>
          <w:szCs w:val="24"/>
        </w:rPr>
        <w:tab/>
        <w:t>30 Years Am. 5 &amp; 10 year fixed rate options.</w:t>
      </w:r>
    </w:p>
    <w:p w:rsidR="00A639CA" w:rsidRPr="0052528B" w:rsidRDefault="00A639CA" w:rsidP="00A639CA">
      <w:pPr>
        <w:widowControl w:val="0"/>
        <w:autoSpaceDE w:val="0"/>
        <w:autoSpaceDN w:val="0"/>
        <w:adjustRightInd w:val="0"/>
        <w:spacing w:after="240"/>
        <w:rPr>
          <w:rFonts w:ascii="Times New Roman" w:hAnsi="Times New Roman"/>
          <w:color w:val="000000"/>
          <w:sz w:val="24"/>
          <w:szCs w:val="24"/>
        </w:rPr>
      </w:pPr>
      <w:r w:rsidRPr="0052528B">
        <w:rPr>
          <w:rFonts w:ascii="Times New Roman" w:hAnsi="Times New Roman"/>
          <w:color w:val="000000"/>
          <w:sz w:val="24"/>
          <w:szCs w:val="24"/>
          <w:u w:val="single"/>
        </w:rPr>
        <w:lastRenderedPageBreak/>
        <w:t>Loan Size:</w:t>
      </w:r>
      <w:r w:rsidRPr="0052528B">
        <w:rPr>
          <w:rFonts w:ascii="Times New Roman" w:hAnsi="Times New Roman"/>
          <w:color w:val="000000"/>
          <w:sz w:val="24"/>
          <w:szCs w:val="24"/>
        </w:rPr>
        <w:tab/>
      </w:r>
      <w:r w:rsidRPr="0052528B">
        <w:rPr>
          <w:rFonts w:ascii="Times New Roman" w:hAnsi="Times New Roman"/>
          <w:color w:val="000000"/>
          <w:sz w:val="24"/>
          <w:szCs w:val="24"/>
        </w:rPr>
        <w:tab/>
      </w:r>
      <w:r w:rsidRPr="0052528B">
        <w:rPr>
          <w:rFonts w:ascii="Times New Roman" w:hAnsi="Times New Roman"/>
          <w:color w:val="000000"/>
          <w:sz w:val="24"/>
          <w:szCs w:val="24"/>
        </w:rPr>
        <w:tab/>
        <w:t>$500</w:t>
      </w:r>
      <w:r>
        <w:rPr>
          <w:rFonts w:ascii="Times New Roman" w:hAnsi="Times New Roman"/>
          <w:color w:val="000000"/>
          <w:sz w:val="24"/>
          <w:szCs w:val="24"/>
        </w:rPr>
        <w:t>k</w:t>
      </w:r>
      <w:r w:rsidRPr="0052528B">
        <w:rPr>
          <w:rFonts w:ascii="Times New Roman" w:hAnsi="Times New Roman"/>
          <w:color w:val="000000"/>
          <w:sz w:val="24"/>
          <w:szCs w:val="24"/>
        </w:rPr>
        <w:t xml:space="preserve"> to $50M </w:t>
      </w:r>
    </w:p>
    <w:p w:rsidR="00A639CA" w:rsidRPr="0052528B" w:rsidRDefault="00A639CA" w:rsidP="00A639CA">
      <w:pPr>
        <w:spacing w:after="0"/>
        <w:ind w:left="2880" w:hanging="2880"/>
        <w:rPr>
          <w:rFonts w:ascii="Times New Roman" w:hAnsi="Times New Roman"/>
          <w:color w:val="000000"/>
          <w:sz w:val="24"/>
          <w:szCs w:val="24"/>
        </w:rPr>
      </w:pPr>
      <w:r w:rsidRPr="0052528B">
        <w:rPr>
          <w:rFonts w:ascii="Times New Roman" w:hAnsi="Times New Roman"/>
          <w:color w:val="000000"/>
          <w:sz w:val="24"/>
          <w:szCs w:val="24"/>
          <w:u w:val="single"/>
        </w:rPr>
        <w:t>Max LTV:</w:t>
      </w:r>
      <w:r w:rsidRPr="0052528B">
        <w:rPr>
          <w:rFonts w:ascii="Times New Roman" w:hAnsi="Times New Roman"/>
          <w:color w:val="000000"/>
          <w:sz w:val="24"/>
          <w:szCs w:val="24"/>
        </w:rPr>
        <w:tab/>
        <w:t>Up to 75% on stabilized, leased properties</w:t>
      </w:r>
      <w:r>
        <w:rPr>
          <w:rFonts w:ascii="Times New Roman" w:hAnsi="Times New Roman"/>
          <w:color w:val="000000"/>
          <w:sz w:val="24"/>
          <w:szCs w:val="24"/>
        </w:rPr>
        <w:t>.</w:t>
      </w:r>
    </w:p>
    <w:p w:rsidR="00A639CA" w:rsidRPr="0052528B" w:rsidRDefault="00A639CA" w:rsidP="00A639CA">
      <w:pPr>
        <w:widowControl w:val="0"/>
        <w:autoSpaceDE w:val="0"/>
        <w:autoSpaceDN w:val="0"/>
        <w:adjustRightInd w:val="0"/>
        <w:spacing w:after="240"/>
        <w:rPr>
          <w:rFonts w:ascii="Times New Roman" w:hAnsi="Times New Roman"/>
          <w:sz w:val="24"/>
          <w:szCs w:val="24"/>
        </w:rPr>
      </w:pPr>
      <w:r w:rsidRPr="0052528B">
        <w:rPr>
          <w:rFonts w:ascii="Times New Roman" w:hAnsi="Times New Roman"/>
          <w:color w:val="000000"/>
          <w:sz w:val="24"/>
          <w:szCs w:val="24"/>
          <w:u w:val="single"/>
        </w:rPr>
        <w:t>Interest Rate:</w:t>
      </w:r>
      <w:r w:rsidRPr="0052528B">
        <w:rPr>
          <w:rFonts w:ascii="Times New Roman" w:hAnsi="Times New Roman"/>
          <w:color w:val="000000"/>
          <w:sz w:val="24"/>
          <w:szCs w:val="24"/>
        </w:rPr>
        <w:tab/>
      </w:r>
      <w:r w:rsidRPr="0052528B">
        <w:rPr>
          <w:rFonts w:ascii="Times New Roman" w:hAnsi="Times New Roman"/>
          <w:color w:val="000000"/>
          <w:sz w:val="24"/>
          <w:szCs w:val="24"/>
        </w:rPr>
        <w:tab/>
      </w:r>
      <w:r w:rsidRPr="0052528B">
        <w:rPr>
          <w:rFonts w:ascii="Times New Roman" w:hAnsi="Times New Roman"/>
          <w:color w:val="000000"/>
          <w:sz w:val="24"/>
          <w:szCs w:val="24"/>
        </w:rPr>
        <w:tab/>
        <w:t>9% for Fixed Period</w:t>
      </w:r>
    </w:p>
    <w:p w:rsidR="00A639CA" w:rsidRPr="0052528B" w:rsidRDefault="00A639CA" w:rsidP="00A639CA">
      <w:pPr>
        <w:spacing w:after="0"/>
        <w:ind w:left="2880" w:hanging="2880"/>
        <w:rPr>
          <w:rFonts w:ascii="Times New Roman" w:hAnsi="Times New Roman"/>
          <w:color w:val="000000"/>
          <w:sz w:val="24"/>
          <w:szCs w:val="24"/>
        </w:rPr>
      </w:pPr>
      <w:r w:rsidRPr="0052528B">
        <w:rPr>
          <w:rFonts w:ascii="Times New Roman" w:hAnsi="Times New Roman"/>
          <w:color w:val="000000"/>
          <w:sz w:val="24"/>
          <w:szCs w:val="24"/>
          <w:u w:val="single"/>
        </w:rPr>
        <w:t>Property Types:</w:t>
      </w:r>
      <w:r w:rsidRPr="0052528B">
        <w:rPr>
          <w:rFonts w:ascii="Times New Roman" w:hAnsi="Times New Roman"/>
          <w:color w:val="000000"/>
          <w:sz w:val="24"/>
          <w:szCs w:val="24"/>
        </w:rPr>
        <w:tab/>
      </w:r>
      <w:r>
        <w:rPr>
          <w:rFonts w:ascii="Times New Roman" w:hAnsi="Times New Roman"/>
          <w:color w:val="000000"/>
          <w:sz w:val="24"/>
          <w:szCs w:val="24"/>
        </w:rPr>
        <w:t xml:space="preserve">Only 1-4 unit investment properties such as: </w:t>
      </w:r>
      <w:r w:rsidRPr="0052528B">
        <w:rPr>
          <w:rFonts w:ascii="Times New Roman" w:hAnsi="Times New Roman"/>
          <w:color w:val="000000"/>
          <w:sz w:val="24"/>
          <w:szCs w:val="24"/>
        </w:rPr>
        <w:t>SFR, duplex, tr</w:t>
      </w:r>
      <w:r>
        <w:rPr>
          <w:rFonts w:ascii="Times New Roman" w:hAnsi="Times New Roman"/>
          <w:color w:val="000000"/>
          <w:sz w:val="24"/>
          <w:szCs w:val="24"/>
        </w:rPr>
        <w:t xml:space="preserve">iplex, 4-unit, condo, </w:t>
      </w:r>
      <w:proofErr w:type="gramStart"/>
      <w:r>
        <w:rPr>
          <w:rFonts w:ascii="Times New Roman" w:hAnsi="Times New Roman"/>
          <w:color w:val="000000"/>
          <w:sz w:val="24"/>
          <w:szCs w:val="24"/>
        </w:rPr>
        <w:t>townhouse</w:t>
      </w:r>
      <w:proofErr w:type="gramEnd"/>
      <w:r>
        <w:rPr>
          <w:rFonts w:ascii="Times New Roman" w:hAnsi="Times New Roman"/>
          <w:color w:val="000000"/>
          <w:sz w:val="24"/>
          <w:szCs w:val="24"/>
        </w:rPr>
        <w:t>.</w:t>
      </w:r>
    </w:p>
    <w:p w:rsidR="00A639CA" w:rsidRPr="0052528B" w:rsidRDefault="00A639CA" w:rsidP="00A639CA">
      <w:pPr>
        <w:spacing w:after="0"/>
        <w:rPr>
          <w:rFonts w:ascii="Times New Roman" w:hAnsi="Times New Roman"/>
          <w:color w:val="000000"/>
          <w:sz w:val="24"/>
          <w:szCs w:val="24"/>
        </w:rPr>
      </w:pPr>
    </w:p>
    <w:p w:rsidR="00A639CA" w:rsidRPr="0052528B" w:rsidRDefault="00A639CA" w:rsidP="00A639CA">
      <w:pPr>
        <w:spacing w:after="0"/>
        <w:rPr>
          <w:rFonts w:ascii="Times New Roman" w:hAnsi="Times New Roman"/>
          <w:color w:val="000000"/>
          <w:sz w:val="24"/>
          <w:szCs w:val="24"/>
        </w:rPr>
      </w:pPr>
      <w:r w:rsidRPr="0052528B">
        <w:rPr>
          <w:rFonts w:ascii="Times New Roman" w:hAnsi="Times New Roman"/>
          <w:color w:val="000000"/>
          <w:sz w:val="24"/>
          <w:szCs w:val="24"/>
          <w:u w:val="single"/>
        </w:rPr>
        <w:t>Use of Funds:</w:t>
      </w:r>
      <w:r w:rsidRPr="0052528B">
        <w:rPr>
          <w:rFonts w:ascii="Times New Roman" w:hAnsi="Times New Roman"/>
          <w:color w:val="000000"/>
          <w:sz w:val="24"/>
          <w:szCs w:val="24"/>
        </w:rPr>
        <w:tab/>
      </w:r>
      <w:r w:rsidRPr="0052528B">
        <w:rPr>
          <w:rFonts w:ascii="Times New Roman" w:hAnsi="Times New Roman"/>
          <w:color w:val="000000"/>
          <w:sz w:val="24"/>
          <w:szCs w:val="24"/>
        </w:rPr>
        <w:tab/>
      </w:r>
      <w:r w:rsidRPr="0052528B">
        <w:rPr>
          <w:rFonts w:ascii="Times New Roman" w:hAnsi="Times New Roman"/>
          <w:color w:val="000000"/>
          <w:sz w:val="24"/>
          <w:szCs w:val="24"/>
        </w:rPr>
        <w:tab/>
        <w:t>Purchase, Refinance, Cash-Out Refinance</w:t>
      </w:r>
    </w:p>
    <w:p w:rsidR="00A639CA" w:rsidRDefault="00A639CA" w:rsidP="00A639CA">
      <w:pPr>
        <w:widowControl w:val="0"/>
        <w:autoSpaceDE w:val="0"/>
        <w:autoSpaceDN w:val="0"/>
        <w:adjustRightInd w:val="0"/>
        <w:spacing w:after="240"/>
        <w:rPr>
          <w:rFonts w:ascii="Times New Roman" w:hAnsi="Times New Roman"/>
          <w:color w:val="000000"/>
          <w:sz w:val="24"/>
          <w:szCs w:val="24"/>
        </w:rPr>
      </w:pPr>
    </w:p>
    <w:p w:rsidR="00A639CA" w:rsidRPr="0052528B" w:rsidRDefault="00A639CA" w:rsidP="00A639CA">
      <w:pPr>
        <w:widowControl w:val="0"/>
        <w:autoSpaceDE w:val="0"/>
        <w:autoSpaceDN w:val="0"/>
        <w:adjustRightInd w:val="0"/>
        <w:spacing w:after="240"/>
        <w:rPr>
          <w:rFonts w:ascii="Times New Roman" w:hAnsi="Times New Roman"/>
          <w:color w:val="000000"/>
          <w:sz w:val="24"/>
          <w:szCs w:val="24"/>
        </w:rPr>
      </w:pPr>
    </w:p>
    <w:p w:rsidR="00A639CA" w:rsidRDefault="00A639CA"/>
    <w:p w:rsidR="00A639CA" w:rsidRPr="00A002C1" w:rsidRDefault="00A639CA" w:rsidP="00A639CA">
      <w:pPr>
        <w:spacing w:after="0" w:line="240" w:lineRule="auto"/>
        <w:rPr>
          <w:rFonts w:asciiTheme="majorHAnsi" w:eastAsia="Times New Roman" w:hAnsiTheme="majorHAnsi" w:cs="Times New Roman"/>
        </w:rPr>
      </w:pPr>
      <w:r w:rsidRPr="00A002C1">
        <w:rPr>
          <w:rFonts w:asciiTheme="majorHAnsi" w:eastAsia="Times New Roman" w:hAnsiTheme="majorHAnsi" w:cs="Times New Roman"/>
        </w:rPr>
        <w:t>Have a Powerful Day</w:t>
      </w:r>
    </w:p>
    <w:p w:rsidR="00A639CA" w:rsidRPr="00A002C1" w:rsidRDefault="00A639CA" w:rsidP="00A639CA">
      <w:pPr>
        <w:spacing w:after="0" w:line="240" w:lineRule="auto"/>
        <w:rPr>
          <w:rFonts w:asciiTheme="majorHAnsi" w:eastAsia="Times New Roman" w:hAnsiTheme="majorHAnsi" w:cs="Times New Roman"/>
        </w:rPr>
      </w:pPr>
      <w:r w:rsidRPr="00A002C1">
        <w:rPr>
          <w:rFonts w:asciiTheme="majorHAnsi" w:eastAsia="Times New Roman" w:hAnsiTheme="majorHAnsi" w:cs="Times New Roman"/>
        </w:rPr>
        <w:t>George R. Mallory, VP of Finance</w:t>
      </w:r>
    </w:p>
    <w:p w:rsidR="00A639CA" w:rsidRPr="00A002C1" w:rsidRDefault="00A639CA" w:rsidP="00A639CA">
      <w:pPr>
        <w:spacing w:after="0" w:line="240" w:lineRule="auto"/>
        <w:rPr>
          <w:rFonts w:asciiTheme="majorHAnsi" w:eastAsia="Times New Roman" w:hAnsiTheme="majorHAnsi" w:cs="Times New Roman"/>
        </w:rPr>
      </w:pPr>
      <w:r w:rsidRPr="00A002C1">
        <w:rPr>
          <w:rFonts w:asciiTheme="majorHAnsi" w:eastAsia="Times New Roman" w:hAnsiTheme="majorHAnsi" w:cs="Times New Roman"/>
        </w:rPr>
        <w:t xml:space="preserve">Office: </w:t>
      </w:r>
      <w:r w:rsidRPr="00A002C1">
        <w:rPr>
          <w:rFonts w:asciiTheme="majorHAnsi" w:eastAsia="Times New Roman" w:hAnsiTheme="majorHAnsi" w:cs="Times New Roman"/>
          <w:color w:val="000000"/>
        </w:rPr>
        <w:t> </w:t>
      </w:r>
      <w:hyperlink r:id="rId5" w:tgtFrame="_blank" w:history="1">
        <w:r w:rsidRPr="00A002C1">
          <w:rPr>
            <w:rFonts w:asciiTheme="majorHAnsi" w:eastAsia="Times New Roman" w:hAnsiTheme="majorHAnsi" w:cs="Times New Roman"/>
            <w:color w:val="0000FF"/>
            <w:u w:val="single"/>
          </w:rPr>
          <w:t>917-310-3829</w:t>
        </w:r>
      </w:hyperlink>
    </w:p>
    <w:p w:rsidR="00A639CA" w:rsidRPr="00A002C1" w:rsidRDefault="00A639CA" w:rsidP="00A639CA">
      <w:pPr>
        <w:spacing w:after="0" w:line="240" w:lineRule="auto"/>
        <w:rPr>
          <w:rFonts w:asciiTheme="majorHAnsi" w:eastAsia="Times New Roman" w:hAnsiTheme="majorHAnsi" w:cs="Times New Roman"/>
        </w:rPr>
      </w:pPr>
      <w:r w:rsidRPr="00A002C1">
        <w:rPr>
          <w:rFonts w:asciiTheme="majorHAnsi" w:eastAsia="Times New Roman" w:hAnsiTheme="majorHAnsi" w:cs="Times New Roman"/>
        </w:rPr>
        <w:t xml:space="preserve">Direct:  </w:t>
      </w:r>
      <w:hyperlink r:id="rId6" w:tgtFrame="_blank" w:history="1">
        <w:r w:rsidRPr="00A002C1">
          <w:rPr>
            <w:rFonts w:asciiTheme="majorHAnsi" w:eastAsia="Times New Roman" w:hAnsiTheme="majorHAnsi" w:cs="Times New Roman"/>
          </w:rPr>
          <w:t>917-653-5215</w:t>
        </w:r>
      </w:hyperlink>
    </w:p>
    <w:p w:rsidR="00A639CA" w:rsidRPr="00A002C1" w:rsidRDefault="00A639CA" w:rsidP="00A639CA">
      <w:pPr>
        <w:spacing w:after="0" w:line="240" w:lineRule="auto"/>
        <w:rPr>
          <w:rFonts w:asciiTheme="majorHAnsi" w:eastAsia="Times New Roman" w:hAnsiTheme="majorHAnsi" w:cs="Times New Roman"/>
        </w:rPr>
      </w:pPr>
      <w:r>
        <w:rPr>
          <w:rFonts w:asciiTheme="majorHAnsi" w:eastAsia="Times New Roman" w:hAnsiTheme="majorHAnsi" w:cs="Times New Roman"/>
        </w:rPr>
        <w:t>Fax:     </w:t>
      </w:r>
      <w:r w:rsidRPr="00A002C1">
        <w:rPr>
          <w:rFonts w:asciiTheme="majorHAnsi" w:eastAsia="Times New Roman" w:hAnsiTheme="majorHAnsi" w:cs="Times New Roman"/>
        </w:rPr>
        <w:t xml:space="preserve"> </w:t>
      </w:r>
      <w:hyperlink r:id="rId7" w:tgtFrame="_blank" w:history="1">
        <w:r w:rsidRPr="00A002C1">
          <w:rPr>
            <w:rFonts w:asciiTheme="majorHAnsi" w:eastAsia="Times New Roman" w:hAnsiTheme="majorHAnsi" w:cs="Times New Roman"/>
            <w:color w:val="0000FF"/>
            <w:u w:val="single"/>
          </w:rPr>
          <w:t>917-591-4601</w:t>
        </w:r>
      </w:hyperlink>
    </w:p>
    <w:p w:rsidR="00A639CA" w:rsidRPr="00A002C1" w:rsidRDefault="00A639CA" w:rsidP="00A639CA">
      <w:pPr>
        <w:spacing w:after="0" w:line="240" w:lineRule="auto"/>
        <w:rPr>
          <w:rFonts w:asciiTheme="majorHAnsi" w:eastAsia="Times New Roman" w:hAnsiTheme="majorHAnsi" w:cs="Times New Roman"/>
        </w:rPr>
      </w:pPr>
      <w:r w:rsidRPr="00A002C1">
        <w:rPr>
          <w:rFonts w:asciiTheme="majorHAnsi" w:eastAsia="Times New Roman" w:hAnsiTheme="majorHAnsi" w:cs="Times New Roman"/>
        </w:rPr>
        <w:t xml:space="preserve">Email: </w:t>
      </w:r>
      <w:hyperlink r:id="rId8" w:history="1">
        <w:r w:rsidR="00311D42" w:rsidRPr="00531542">
          <w:rPr>
            <w:rStyle w:val="Hyperlink"/>
            <w:rFonts w:asciiTheme="majorHAnsi" w:eastAsia="Times New Roman" w:hAnsiTheme="majorHAnsi" w:cs="Times New Roman"/>
          </w:rPr>
          <w:t>gmallory@drexelbrothers.com</w:t>
        </w:r>
      </w:hyperlink>
    </w:p>
    <w:p w:rsidR="00A639CA" w:rsidRPr="00A002C1" w:rsidRDefault="00A639CA" w:rsidP="00A639CA">
      <w:pPr>
        <w:spacing w:after="0" w:line="240" w:lineRule="auto"/>
        <w:rPr>
          <w:rFonts w:asciiTheme="majorHAnsi" w:eastAsia="Times New Roman" w:hAnsiTheme="majorHAnsi" w:cs="Times New Roman"/>
        </w:rPr>
      </w:pPr>
      <w:bookmarkStart w:id="0" w:name="_GoBack"/>
      <w:bookmarkEnd w:id="0"/>
    </w:p>
    <w:p w:rsidR="00A639CA" w:rsidRPr="00A002C1" w:rsidRDefault="00A639CA" w:rsidP="00A639CA">
      <w:pPr>
        <w:spacing w:after="0" w:line="240" w:lineRule="auto"/>
        <w:rPr>
          <w:rFonts w:asciiTheme="majorHAnsi" w:eastAsia="Times New Roman" w:hAnsiTheme="majorHAnsi" w:cs="Times New Roman"/>
        </w:rPr>
      </w:pPr>
      <w:r w:rsidRPr="00A002C1">
        <w:rPr>
          <w:rFonts w:asciiTheme="majorHAnsi" w:eastAsia="Times New Roman" w:hAnsiTheme="majorHAnsi" w:cs="Times New Roman"/>
          <w:color w:val="000000"/>
        </w:rPr>
        <w:t> </w:t>
      </w:r>
    </w:p>
    <w:p w:rsidR="00A639CA" w:rsidRPr="00A002C1" w:rsidRDefault="00A639CA" w:rsidP="00A639CA">
      <w:pPr>
        <w:spacing w:after="0" w:line="240" w:lineRule="auto"/>
        <w:rPr>
          <w:rFonts w:asciiTheme="majorHAnsi" w:eastAsia="Times New Roman" w:hAnsiTheme="majorHAnsi" w:cs="Times New Roman"/>
          <w:color w:val="000000"/>
        </w:rPr>
      </w:pPr>
      <w:r w:rsidRPr="00A002C1">
        <w:rPr>
          <w:rFonts w:asciiTheme="majorHAnsi" w:eastAsia="Times New Roman" w:hAnsiTheme="majorHAnsi" w:cs="Times New Roman"/>
          <w:color w:val="000000"/>
        </w:rPr>
        <w:t xml:space="preserve">Conference Line: </w:t>
      </w:r>
      <w:hyperlink r:id="rId9" w:tgtFrame="_blank" w:history="1">
        <w:r w:rsidRPr="00A002C1">
          <w:rPr>
            <w:rFonts w:asciiTheme="majorHAnsi" w:eastAsia="Times New Roman" w:hAnsiTheme="majorHAnsi" w:cs="Times New Roman"/>
            <w:color w:val="0000FF"/>
            <w:u w:val="single"/>
          </w:rPr>
          <w:t>712-432-0360</w:t>
        </w:r>
      </w:hyperlink>
      <w:r w:rsidRPr="00A002C1">
        <w:rPr>
          <w:rFonts w:asciiTheme="majorHAnsi" w:eastAsia="Times New Roman" w:hAnsiTheme="majorHAnsi" w:cs="Times New Roman"/>
          <w:color w:val="000000"/>
        </w:rPr>
        <w:t xml:space="preserve"> Code: 1078921#</w:t>
      </w:r>
    </w:p>
    <w:p w:rsidR="00A639CA" w:rsidRPr="00A002C1" w:rsidRDefault="00A639CA" w:rsidP="00A639CA">
      <w:pPr>
        <w:spacing w:after="0" w:line="240" w:lineRule="auto"/>
        <w:rPr>
          <w:rFonts w:asciiTheme="majorHAnsi" w:eastAsia="Times New Roman" w:hAnsiTheme="majorHAnsi" w:cs="Times New Roman"/>
          <w:color w:val="000000"/>
        </w:rPr>
      </w:pPr>
      <w:r w:rsidRPr="00A002C1">
        <w:rPr>
          <w:rFonts w:asciiTheme="majorHAnsi" w:eastAsia="Times New Roman" w:hAnsiTheme="majorHAnsi" w:cs="Times New Roman"/>
          <w:color w:val="000000"/>
        </w:rPr>
        <w:t xml:space="preserve">Skype ID: </w:t>
      </w:r>
      <w:proofErr w:type="spellStart"/>
      <w:r w:rsidRPr="00A002C1">
        <w:rPr>
          <w:rFonts w:asciiTheme="majorHAnsi" w:eastAsia="Times New Roman" w:hAnsiTheme="majorHAnsi" w:cs="Times New Roman"/>
          <w:color w:val="000000"/>
        </w:rPr>
        <w:t>George.Mallory</w:t>
      </w:r>
      <w:proofErr w:type="spellEnd"/>
    </w:p>
    <w:p w:rsidR="00A639CA" w:rsidRPr="00A002C1" w:rsidRDefault="00A639CA" w:rsidP="00A639CA">
      <w:pPr>
        <w:spacing w:after="0" w:line="240" w:lineRule="auto"/>
        <w:rPr>
          <w:rFonts w:asciiTheme="majorHAnsi" w:eastAsia="Times New Roman" w:hAnsiTheme="majorHAnsi" w:cs="Times New Roman"/>
        </w:rPr>
      </w:pPr>
    </w:p>
    <w:p w:rsidR="00A639CA" w:rsidRPr="00A002C1" w:rsidRDefault="00A639CA" w:rsidP="00A639CA">
      <w:pPr>
        <w:spacing w:after="0" w:line="240" w:lineRule="auto"/>
        <w:rPr>
          <w:rFonts w:asciiTheme="majorHAnsi" w:eastAsia="Times New Roman" w:hAnsiTheme="majorHAnsi" w:cs="Times New Roman"/>
        </w:rPr>
      </w:pPr>
      <w:r w:rsidRPr="00A002C1">
        <w:rPr>
          <w:rFonts w:asciiTheme="majorHAnsi" w:eastAsia="Times New Roman" w:hAnsiTheme="majorHAnsi" w:cs="Times New Roman"/>
          <w:color w:val="000000"/>
        </w:rPr>
        <w:t> </w:t>
      </w:r>
    </w:p>
    <w:p w:rsidR="00A639CA" w:rsidRPr="00A002C1" w:rsidRDefault="00A639CA" w:rsidP="00A639CA">
      <w:pPr>
        <w:spacing w:after="0" w:line="240" w:lineRule="auto"/>
        <w:rPr>
          <w:rFonts w:asciiTheme="majorHAnsi" w:eastAsia="Times New Roman" w:hAnsiTheme="majorHAnsi" w:cs="Times New Roman"/>
        </w:rPr>
      </w:pPr>
      <w:r w:rsidRPr="00A002C1">
        <w:rPr>
          <w:rFonts w:asciiTheme="majorHAnsi" w:eastAsia="Times New Roman" w:hAnsiTheme="majorHAnsi" w:cs="Times New Roman"/>
          <w:color w:val="000000"/>
        </w:rPr>
        <w:t>CONFIDENTIALITY NOTICE -- PRIVILEGED AND CONFIDENTIAL</w:t>
      </w:r>
    </w:p>
    <w:p w:rsidR="00A639CA" w:rsidRPr="00A002C1" w:rsidRDefault="00A639CA" w:rsidP="00A639CA">
      <w:pPr>
        <w:spacing w:after="0" w:line="240" w:lineRule="auto"/>
        <w:rPr>
          <w:rFonts w:asciiTheme="majorHAnsi" w:eastAsia="Times New Roman" w:hAnsiTheme="majorHAnsi" w:cs="Times New Roman"/>
        </w:rPr>
      </w:pPr>
      <w:r w:rsidRPr="00A002C1">
        <w:rPr>
          <w:rFonts w:asciiTheme="majorHAnsi" w:eastAsia="Times New Roman" w:hAnsiTheme="majorHAnsi" w:cs="Times New Roman"/>
          <w:color w:val="000000"/>
        </w:rPr>
        <w:t>This communication and any accompanying documents are confidential and privileged. They are intended for the sole use of the addressee. If you receive this transmission in error, you are advised that any disclosure, copying, distribution, or the taking of any action in reliance upon this communication is strictly prohibited. Moreover, any such inadvertent disclosure shall not compromise or waive the attorney-client privileges as to this communication or otherwise. If you have received this communication in error, please contact me at the above internet e-mail address. Thank you.</w:t>
      </w:r>
    </w:p>
    <w:p w:rsidR="00A639CA" w:rsidRPr="00A002C1" w:rsidRDefault="00A639CA" w:rsidP="00A639CA">
      <w:pPr>
        <w:spacing w:after="0" w:line="240" w:lineRule="auto"/>
        <w:rPr>
          <w:rFonts w:asciiTheme="majorHAnsi" w:eastAsia="Times New Roman" w:hAnsiTheme="majorHAnsi" w:cs="Times New Roman"/>
        </w:rPr>
      </w:pPr>
      <w:r w:rsidRPr="00A002C1">
        <w:rPr>
          <w:rFonts w:asciiTheme="majorHAnsi" w:eastAsia="Times New Roman" w:hAnsiTheme="majorHAnsi" w:cs="Times New Roman"/>
          <w:color w:val="000000"/>
        </w:rPr>
        <w:t> </w:t>
      </w:r>
    </w:p>
    <w:p w:rsidR="00A639CA" w:rsidRPr="00A002C1" w:rsidRDefault="00A639CA" w:rsidP="00A639CA">
      <w:pPr>
        <w:spacing w:after="0" w:line="240" w:lineRule="auto"/>
        <w:rPr>
          <w:rFonts w:asciiTheme="majorHAnsi" w:eastAsia="Times New Roman" w:hAnsiTheme="majorHAnsi" w:cs="Times New Roman"/>
        </w:rPr>
      </w:pPr>
      <w:r w:rsidRPr="00A002C1">
        <w:rPr>
          <w:rFonts w:asciiTheme="majorHAnsi" w:eastAsia="Times New Roman" w:hAnsiTheme="majorHAnsi" w:cs="Times New Roman"/>
          <w:color w:val="000000"/>
        </w:rPr>
        <w:t>No virus found in this outgoing message.</w:t>
      </w:r>
    </w:p>
    <w:p w:rsidR="00A639CA" w:rsidRPr="00A002C1" w:rsidRDefault="00A639CA" w:rsidP="00A639CA">
      <w:pPr>
        <w:spacing w:after="0" w:line="240" w:lineRule="auto"/>
        <w:rPr>
          <w:rFonts w:asciiTheme="majorHAnsi" w:eastAsia="Times New Roman" w:hAnsiTheme="majorHAnsi" w:cs="Times New Roman"/>
        </w:rPr>
      </w:pPr>
      <w:r w:rsidRPr="00A002C1">
        <w:rPr>
          <w:rFonts w:asciiTheme="majorHAnsi" w:eastAsia="Times New Roman" w:hAnsiTheme="majorHAnsi" w:cs="Times New Roman"/>
          <w:color w:val="000000"/>
        </w:rPr>
        <w:t xml:space="preserve">Checked by AVG - </w:t>
      </w:r>
      <w:hyperlink r:id="rId10" w:tgtFrame="_blank" w:history="1">
        <w:r w:rsidRPr="00A002C1">
          <w:rPr>
            <w:rFonts w:asciiTheme="majorHAnsi" w:eastAsia="Times New Roman" w:hAnsiTheme="majorHAnsi" w:cs="Times New Roman"/>
            <w:u w:val="single"/>
          </w:rPr>
          <w:t>www.avg.com</w:t>
        </w:r>
      </w:hyperlink>
    </w:p>
    <w:p w:rsidR="00A639CA" w:rsidRPr="00A002C1" w:rsidRDefault="00A639CA" w:rsidP="00A639CA">
      <w:pPr>
        <w:spacing w:after="78" w:line="240" w:lineRule="auto"/>
        <w:rPr>
          <w:rFonts w:asciiTheme="majorHAnsi" w:eastAsia="Times New Roman" w:hAnsiTheme="majorHAnsi" w:cs="Times New Roman"/>
        </w:rPr>
      </w:pPr>
      <w:r w:rsidRPr="00A002C1">
        <w:rPr>
          <w:rFonts w:asciiTheme="majorHAnsi" w:eastAsia="Times New Roman" w:hAnsiTheme="majorHAnsi" w:cs="Times New Roman"/>
          <w:color w:val="000000"/>
        </w:rPr>
        <w:t>Version: 8.5.412 / Virus Database</w:t>
      </w:r>
    </w:p>
    <w:p w:rsidR="00A639CA" w:rsidRDefault="00A639CA"/>
    <w:sectPr w:rsidR="00A63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1604"/>
    <w:multiLevelType w:val="hybridMultilevel"/>
    <w:tmpl w:val="F19446C4"/>
    <w:lvl w:ilvl="0" w:tplc="0409000F">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A6D3F"/>
    <w:multiLevelType w:val="hybridMultilevel"/>
    <w:tmpl w:val="80DAD2E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2459C"/>
    <w:multiLevelType w:val="hybridMultilevel"/>
    <w:tmpl w:val="1310C05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01062"/>
    <w:multiLevelType w:val="hybridMultilevel"/>
    <w:tmpl w:val="4D9CC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585BCA"/>
    <w:multiLevelType w:val="hybridMultilevel"/>
    <w:tmpl w:val="5F5A6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ED"/>
    <w:rsid w:val="00012AD2"/>
    <w:rsid w:val="000F68BF"/>
    <w:rsid w:val="00103034"/>
    <w:rsid w:val="0014476D"/>
    <w:rsid w:val="002F26A8"/>
    <w:rsid w:val="00305A56"/>
    <w:rsid w:val="00311D42"/>
    <w:rsid w:val="00330697"/>
    <w:rsid w:val="00354B5F"/>
    <w:rsid w:val="00411E4C"/>
    <w:rsid w:val="00452D94"/>
    <w:rsid w:val="00454BAD"/>
    <w:rsid w:val="00476229"/>
    <w:rsid w:val="00491CA3"/>
    <w:rsid w:val="004B4250"/>
    <w:rsid w:val="00587AB0"/>
    <w:rsid w:val="005B3E8C"/>
    <w:rsid w:val="006F5E06"/>
    <w:rsid w:val="007545B7"/>
    <w:rsid w:val="00767F01"/>
    <w:rsid w:val="007F1FFB"/>
    <w:rsid w:val="007F59FE"/>
    <w:rsid w:val="008B7AED"/>
    <w:rsid w:val="008E2EE4"/>
    <w:rsid w:val="009359E1"/>
    <w:rsid w:val="00961176"/>
    <w:rsid w:val="00986B19"/>
    <w:rsid w:val="009B24ED"/>
    <w:rsid w:val="009C3F08"/>
    <w:rsid w:val="00A114A9"/>
    <w:rsid w:val="00A639CA"/>
    <w:rsid w:val="00B30227"/>
    <w:rsid w:val="00BA40E8"/>
    <w:rsid w:val="00C23CA5"/>
    <w:rsid w:val="00C45A37"/>
    <w:rsid w:val="00CC7D89"/>
    <w:rsid w:val="00D35699"/>
    <w:rsid w:val="00DD6BEB"/>
    <w:rsid w:val="00E0128E"/>
    <w:rsid w:val="00E713DF"/>
    <w:rsid w:val="00E955A3"/>
    <w:rsid w:val="00EA44CD"/>
    <w:rsid w:val="00EE1F06"/>
    <w:rsid w:val="00EE2D9F"/>
    <w:rsid w:val="00F46CD5"/>
    <w:rsid w:val="00FB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FA3ED7AF-724D-47B1-910B-B1D8287D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52D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8B7AED"/>
    <w:rPr>
      <w:color w:val="0563C1" w:themeColor="hyperlink"/>
      <w:u w:val="single"/>
    </w:rPr>
  </w:style>
  <w:style w:type="character" w:customStyle="1" w:styleId="Heading2Char">
    <w:name w:val="Heading 2 Char"/>
    <w:basedOn w:val="DefaultParagraphFont"/>
    <w:link w:val="Heading2"/>
    <w:uiPriority w:val="9"/>
    <w:rsid w:val="00452D94"/>
    <w:rPr>
      <w:rFonts w:ascii="Times New Roman" w:eastAsia="Times New Roman" w:hAnsi="Times New Roman" w:cs="Times New Roman"/>
      <w:b/>
      <w:bCs/>
      <w:sz w:val="36"/>
      <w:szCs w:val="36"/>
    </w:rPr>
  </w:style>
  <w:style w:type="paragraph" w:styleId="ListParagraph">
    <w:name w:val="List Paragraph"/>
    <w:basedOn w:val="Normal"/>
    <w:uiPriority w:val="34"/>
    <w:qFormat/>
    <w:rsid w:val="005B3E8C"/>
    <w:pPr>
      <w:ind w:left="720"/>
      <w:contextualSpacing/>
    </w:pPr>
  </w:style>
  <w:style w:type="character" w:customStyle="1" w:styleId="class123-price11">
    <w:name w:val="class123-price11"/>
    <w:basedOn w:val="DefaultParagraphFont"/>
    <w:rsid w:val="00DD6BEB"/>
  </w:style>
  <w:style w:type="character" w:customStyle="1" w:styleId="class123-firstname">
    <w:name w:val="class123-firstname"/>
    <w:basedOn w:val="DefaultParagraphFont"/>
    <w:rsid w:val="00DD6BEB"/>
  </w:style>
  <w:style w:type="character" w:customStyle="1" w:styleId="class123-advsepar">
    <w:name w:val="class123-advsepar"/>
    <w:basedOn w:val="DefaultParagraphFont"/>
    <w:rsid w:val="00DD6BEB"/>
  </w:style>
  <w:style w:type="character" w:customStyle="1" w:styleId="class123-lastname">
    <w:name w:val="class123-lastname"/>
    <w:basedOn w:val="DefaultParagraphFont"/>
    <w:rsid w:val="00DD6BEB"/>
  </w:style>
  <w:style w:type="character" w:customStyle="1" w:styleId="class123-phone11">
    <w:name w:val="class123-phone11"/>
    <w:basedOn w:val="DefaultParagraphFont"/>
    <w:rsid w:val="00DD6BEB"/>
  </w:style>
  <w:style w:type="character" w:customStyle="1" w:styleId="class123-phone12">
    <w:name w:val="class123-phone12"/>
    <w:basedOn w:val="DefaultParagraphFont"/>
    <w:rsid w:val="00DD6BEB"/>
  </w:style>
  <w:style w:type="character" w:customStyle="1" w:styleId="class123-phone13">
    <w:name w:val="class123-phone13"/>
    <w:basedOn w:val="DefaultParagraphFont"/>
    <w:rsid w:val="00DD6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7931">
      <w:bodyDiv w:val="1"/>
      <w:marLeft w:val="0"/>
      <w:marRight w:val="0"/>
      <w:marTop w:val="0"/>
      <w:marBottom w:val="0"/>
      <w:divBdr>
        <w:top w:val="none" w:sz="0" w:space="0" w:color="auto"/>
        <w:left w:val="none" w:sz="0" w:space="0" w:color="auto"/>
        <w:bottom w:val="none" w:sz="0" w:space="0" w:color="auto"/>
        <w:right w:val="none" w:sz="0" w:space="0" w:color="auto"/>
      </w:divBdr>
      <w:divsChild>
        <w:div w:id="233324949">
          <w:marLeft w:val="0"/>
          <w:marRight w:val="0"/>
          <w:marTop w:val="0"/>
          <w:marBottom w:val="0"/>
          <w:divBdr>
            <w:top w:val="none" w:sz="0" w:space="0" w:color="auto"/>
            <w:left w:val="none" w:sz="0" w:space="0" w:color="auto"/>
            <w:bottom w:val="none" w:sz="0" w:space="0" w:color="auto"/>
            <w:right w:val="none" w:sz="0" w:space="0" w:color="auto"/>
          </w:divBdr>
          <w:divsChild>
            <w:div w:id="2103259280">
              <w:marLeft w:val="0"/>
              <w:marRight w:val="0"/>
              <w:marTop w:val="0"/>
              <w:marBottom w:val="0"/>
              <w:divBdr>
                <w:top w:val="none" w:sz="0" w:space="0" w:color="auto"/>
                <w:left w:val="none" w:sz="0" w:space="0" w:color="auto"/>
                <w:bottom w:val="none" w:sz="0" w:space="0" w:color="auto"/>
                <w:right w:val="none" w:sz="0" w:space="0" w:color="auto"/>
              </w:divBdr>
              <w:divsChild>
                <w:div w:id="654264574">
                  <w:marLeft w:val="0"/>
                  <w:marRight w:val="0"/>
                  <w:marTop w:val="0"/>
                  <w:marBottom w:val="0"/>
                  <w:divBdr>
                    <w:top w:val="none" w:sz="0" w:space="0" w:color="auto"/>
                    <w:left w:val="none" w:sz="0" w:space="0" w:color="auto"/>
                    <w:bottom w:val="none" w:sz="0" w:space="0" w:color="auto"/>
                    <w:right w:val="none" w:sz="0" w:space="0" w:color="auto"/>
                  </w:divBdr>
                  <w:divsChild>
                    <w:div w:id="1184514560">
                      <w:marLeft w:val="0"/>
                      <w:marRight w:val="0"/>
                      <w:marTop w:val="0"/>
                      <w:marBottom w:val="0"/>
                      <w:divBdr>
                        <w:top w:val="none" w:sz="0" w:space="0" w:color="auto"/>
                        <w:left w:val="none" w:sz="0" w:space="0" w:color="auto"/>
                        <w:bottom w:val="none" w:sz="0" w:space="0" w:color="auto"/>
                        <w:right w:val="none" w:sz="0" w:space="0" w:color="auto"/>
                      </w:divBdr>
                    </w:div>
                  </w:divsChild>
                </w:div>
                <w:div w:id="1940987493">
                  <w:marLeft w:val="0"/>
                  <w:marRight w:val="0"/>
                  <w:marTop w:val="0"/>
                  <w:marBottom w:val="0"/>
                  <w:divBdr>
                    <w:top w:val="none" w:sz="0" w:space="0" w:color="auto"/>
                    <w:left w:val="none" w:sz="0" w:space="0" w:color="auto"/>
                    <w:bottom w:val="none" w:sz="0" w:space="0" w:color="auto"/>
                    <w:right w:val="none" w:sz="0" w:space="0" w:color="auto"/>
                  </w:divBdr>
                  <w:divsChild>
                    <w:div w:id="1579435479">
                      <w:marLeft w:val="0"/>
                      <w:marRight w:val="0"/>
                      <w:marTop w:val="0"/>
                      <w:marBottom w:val="0"/>
                      <w:divBdr>
                        <w:top w:val="none" w:sz="0" w:space="0" w:color="auto"/>
                        <w:left w:val="none" w:sz="0" w:space="0" w:color="auto"/>
                        <w:bottom w:val="none" w:sz="0" w:space="0" w:color="auto"/>
                        <w:right w:val="none" w:sz="0" w:space="0" w:color="auto"/>
                      </w:divBdr>
                    </w:div>
                  </w:divsChild>
                </w:div>
                <w:div w:id="1616787525">
                  <w:marLeft w:val="0"/>
                  <w:marRight w:val="0"/>
                  <w:marTop w:val="0"/>
                  <w:marBottom w:val="0"/>
                  <w:divBdr>
                    <w:top w:val="none" w:sz="0" w:space="0" w:color="auto"/>
                    <w:left w:val="none" w:sz="0" w:space="0" w:color="auto"/>
                    <w:bottom w:val="none" w:sz="0" w:space="0" w:color="auto"/>
                    <w:right w:val="none" w:sz="0" w:space="0" w:color="auto"/>
                  </w:divBdr>
                  <w:divsChild>
                    <w:div w:id="694891169">
                      <w:marLeft w:val="0"/>
                      <w:marRight w:val="0"/>
                      <w:marTop w:val="0"/>
                      <w:marBottom w:val="0"/>
                      <w:divBdr>
                        <w:top w:val="none" w:sz="0" w:space="0" w:color="auto"/>
                        <w:left w:val="none" w:sz="0" w:space="0" w:color="auto"/>
                        <w:bottom w:val="none" w:sz="0" w:space="0" w:color="auto"/>
                        <w:right w:val="none" w:sz="0" w:space="0" w:color="auto"/>
                      </w:divBdr>
                    </w:div>
                  </w:divsChild>
                </w:div>
                <w:div w:id="982271193">
                  <w:marLeft w:val="0"/>
                  <w:marRight w:val="0"/>
                  <w:marTop w:val="0"/>
                  <w:marBottom w:val="0"/>
                  <w:divBdr>
                    <w:top w:val="none" w:sz="0" w:space="0" w:color="auto"/>
                    <w:left w:val="none" w:sz="0" w:space="0" w:color="auto"/>
                    <w:bottom w:val="none" w:sz="0" w:space="0" w:color="auto"/>
                    <w:right w:val="none" w:sz="0" w:space="0" w:color="auto"/>
                  </w:divBdr>
                  <w:divsChild>
                    <w:div w:id="1129471468">
                      <w:marLeft w:val="0"/>
                      <w:marRight w:val="0"/>
                      <w:marTop w:val="0"/>
                      <w:marBottom w:val="0"/>
                      <w:divBdr>
                        <w:top w:val="none" w:sz="0" w:space="0" w:color="auto"/>
                        <w:left w:val="none" w:sz="0" w:space="0" w:color="auto"/>
                        <w:bottom w:val="none" w:sz="0" w:space="0" w:color="auto"/>
                        <w:right w:val="none" w:sz="0" w:space="0" w:color="auto"/>
                      </w:divBdr>
                    </w:div>
                  </w:divsChild>
                </w:div>
                <w:div w:id="1123578090">
                  <w:marLeft w:val="0"/>
                  <w:marRight w:val="0"/>
                  <w:marTop w:val="0"/>
                  <w:marBottom w:val="0"/>
                  <w:divBdr>
                    <w:top w:val="none" w:sz="0" w:space="0" w:color="auto"/>
                    <w:left w:val="none" w:sz="0" w:space="0" w:color="auto"/>
                    <w:bottom w:val="none" w:sz="0" w:space="0" w:color="auto"/>
                    <w:right w:val="none" w:sz="0" w:space="0" w:color="auto"/>
                  </w:divBdr>
                  <w:divsChild>
                    <w:div w:id="12980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07123">
      <w:bodyDiv w:val="1"/>
      <w:marLeft w:val="0"/>
      <w:marRight w:val="0"/>
      <w:marTop w:val="0"/>
      <w:marBottom w:val="0"/>
      <w:divBdr>
        <w:top w:val="none" w:sz="0" w:space="0" w:color="auto"/>
        <w:left w:val="none" w:sz="0" w:space="0" w:color="auto"/>
        <w:bottom w:val="none" w:sz="0" w:space="0" w:color="auto"/>
        <w:right w:val="none" w:sz="0" w:space="0" w:color="auto"/>
      </w:divBdr>
      <w:divsChild>
        <w:div w:id="733895259">
          <w:marLeft w:val="0"/>
          <w:marRight w:val="0"/>
          <w:marTop w:val="0"/>
          <w:marBottom w:val="0"/>
          <w:divBdr>
            <w:top w:val="none" w:sz="0" w:space="0" w:color="auto"/>
            <w:left w:val="none" w:sz="0" w:space="0" w:color="auto"/>
            <w:bottom w:val="none" w:sz="0" w:space="0" w:color="auto"/>
            <w:right w:val="none" w:sz="0" w:space="0" w:color="auto"/>
          </w:divBdr>
          <w:divsChild>
            <w:div w:id="1087266954">
              <w:marLeft w:val="0"/>
              <w:marRight w:val="0"/>
              <w:marTop w:val="0"/>
              <w:marBottom w:val="0"/>
              <w:divBdr>
                <w:top w:val="none" w:sz="0" w:space="0" w:color="auto"/>
                <w:left w:val="none" w:sz="0" w:space="0" w:color="auto"/>
                <w:bottom w:val="none" w:sz="0" w:space="0" w:color="auto"/>
                <w:right w:val="none" w:sz="0" w:space="0" w:color="auto"/>
              </w:divBdr>
            </w:div>
          </w:divsChild>
        </w:div>
        <w:div w:id="480659219">
          <w:marLeft w:val="0"/>
          <w:marRight w:val="0"/>
          <w:marTop w:val="0"/>
          <w:marBottom w:val="0"/>
          <w:divBdr>
            <w:top w:val="none" w:sz="0" w:space="0" w:color="auto"/>
            <w:left w:val="none" w:sz="0" w:space="0" w:color="auto"/>
            <w:bottom w:val="none" w:sz="0" w:space="0" w:color="auto"/>
            <w:right w:val="none" w:sz="0" w:space="0" w:color="auto"/>
          </w:divBdr>
          <w:divsChild>
            <w:div w:id="2005432196">
              <w:marLeft w:val="0"/>
              <w:marRight w:val="0"/>
              <w:marTop w:val="0"/>
              <w:marBottom w:val="0"/>
              <w:divBdr>
                <w:top w:val="none" w:sz="0" w:space="0" w:color="auto"/>
                <w:left w:val="none" w:sz="0" w:space="0" w:color="auto"/>
                <w:bottom w:val="none" w:sz="0" w:space="0" w:color="auto"/>
                <w:right w:val="none" w:sz="0" w:space="0" w:color="auto"/>
              </w:divBdr>
            </w:div>
          </w:divsChild>
        </w:div>
        <w:div w:id="1677338564">
          <w:marLeft w:val="0"/>
          <w:marRight w:val="0"/>
          <w:marTop w:val="0"/>
          <w:marBottom w:val="0"/>
          <w:divBdr>
            <w:top w:val="none" w:sz="0" w:space="0" w:color="auto"/>
            <w:left w:val="none" w:sz="0" w:space="0" w:color="auto"/>
            <w:bottom w:val="none" w:sz="0" w:space="0" w:color="auto"/>
            <w:right w:val="none" w:sz="0" w:space="0" w:color="auto"/>
          </w:divBdr>
          <w:divsChild>
            <w:div w:id="1285573303">
              <w:marLeft w:val="0"/>
              <w:marRight w:val="0"/>
              <w:marTop w:val="0"/>
              <w:marBottom w:val="0"/>
              <w:divBdr>
                <w:top w:val="none" w:sz="0" w:space="0" w:color="auto"/>
                <w:left w:val="none" w:sz="0" w:space="0" w:color="auto"/>
                <w:bottom w:val="none" w:sz="0" w:space="0" w:color="auto"/>
                <w:right w:val="none" w:sz="0" w:space="0" w:color="auto"/>
              </w:divBdr>
            </w:div>
          </w:divsChild>
        </w:div>
        <w:div w:id="340856507">
          <w:marLeft w:val="0"/>
          <w:marRight w:val="0"/>
          <w:marTop w:val="0"/>
          <w:marBottom w:val="0"/>
          <w:divBdr>
            <w:top w:val="none" w:sz="0" w:space="0" w:color="auto"/>
            <w:left w:val="none" w:sz="0" w:space="0" w:color="auto"/>
            <w:bottom w:val="none" w:sz="0" w:space="0" w:color="auto"/>
            <w:right w:val="none" w:sz="0" w:space="0" w:color="auto"/>
          </w:divBdr>
          <w:divsChild>
            <w:div w:id="440491095">
              <w:marLeft w:val="0"/>
              <w:marRight w:val="0"/>
              <w:marTop w:val="0"/>
              <w:marBottom w:val="0"/>
              <w:divBdr>
                <w:top w:val="none" w:sz="0" w:space="0" w:color="auto"/>
                <w:left w:val="none" w:sz="0" w:space="0" w:color="auto"/>
                <w:bottom w:val="none" w:sz="0" w:space="0" w:color="auto"/>
                <w:right w:val="none" w:sz="0" w:space="0" w:color="auto"/>
              </w:divBdr>
            </w:div>
          </w:divsChild>
        </w:div>
        <w:div w:id="654844718">
          <w:marLeft w:val="0"/>
          <w:marRight w:val="0"/>
          <w:marTop w:val="0"/>
          <w:marBottom w:val="0"/>
          <w:divBdr>
            <w:top w:val="none" w:sz="0" w:space="0" w:color="auto"/>
            <w:left w:val="none" w:sz="0" w:space="0" w:color="auto"/>
            <w:bottom w:val="none" w:sz="0" w:space="0" w:color="auto"/>
            <w:right w:val="none" w:sz="0" w:space="0" w:color="auto"/>
          </w:divBdr>
          <w:divsChild>
            <w:div w:id="554973666">
              <w:marLeft w:val="0"/>
              <w:marRight w:val="0"/>
              <w:marTop w:val="0"/>
              <w:marBottom w:val="0"/>
              <w:divBdr>
                <w:top w:val="none" w:sz="0" w:space="0" w:color="auto"/>
                <w:left w:val="none" w:sz="0" w:space="0" w:color="auto"/>
                <w:bottom w:val="none" w:sz="0" w:space="0" w:color="auto"/>
                <w:right w:val="none" w:sz="0" w:space="0" w:color="auto"/>
              </w:divBdr>
            </w:div>
          </w:divsChild>
        </w:div>
        <w:div w:id="152067120">
          <w:marLeft w:val="0"/>
          <w:marRight w:val="0"/>
          <w:marTop w:val="0"/>
          <w:marBottom w:val="0"/>
          <w:divBdr>
            <w:top w:val="none" w:sz="0" w:space="0" w:color="auto"/>
            <w:left w:val="none" w:sz="0" w:space="0" w:color="auto"/>
            <w:bottom w:val="none" w:sz="0" w:space="0" w:color="auto"/>
            <w:right w:val="none" w:sz="0" w:space="0" w:color="auto"/>
          </w:divBdr>
          <w:divsChild>
            <w:div w:id="486093794">
              <w:marLeft w:val="0"/>
              <w:marRight w:val="0"/>
              <w:marTop w:val="0"/>
              <w:marBottom w:val="0"/>
              <w:divBdr>
                <w:top w:val="none" w:sz="0" w:space="0" w:color="auto"/>
                <w:left w:val="none" w:sz="0" w:space="0" w:color="auto"/>
                <w:bottom w:val="none" w:sz="0" w:space="0" w:color="auto"/>
                <w:right w:val="none" w:sz="0" w:space="0" w:color="auto"/>
              </w:divBdr>
            </w:div>
          </w:divsChild>
        </w:div>
        <w:div w:id="351103881">
          <w:marLeft w:val="0"/>
          <w:marRight w:val="0"/>
          <w:marTop w:val="0"/>
          <w:marBottom w:val="0"/>
          <w:divBdr>
            <w:top w:val="none" w:sz="0" w:space="0" w:color="auto"/>
            <w:left w:val="none" w:sz="0" w:space="0" w:color="auto"/>
            <w:bottom w:val="none" w:sz="0" w:space="0" w:color="auto"/>
            <w:right w:val="none" w:sz="0" w:space="0" w:color="auto"/>
          </w:divBdr>
          <w:divsChild>
            <w:div w:id="1100951015">
              <w:marLeft w:val="0"/>
              <w:marRight w:val="0"/>
              <w:marTop w:val="0"/>
              <w:marBottom w:val="0"/>
              <w:divBdr>
                <w:top w:val="none" w:sz="0" w:space="0" w:color="auto"/>
                <w:left w:val="none" w:sz="0" w:space="0" w:color="auto"/>
                <w:bottom w:val="none" w:sz="0" w:space="0" w:color="auto"/>
                <w:right w:val="none" w:sz="0" w:space="0" w:color="auto"/>
              </w:divBdr>
            </w:div>
          </w:divsChild>
        </w:div>
        <w:div w:id="1689408178">
          <w:marLeft w:val="0"/>
          <w:marRight w:val="0"/>
          <w:marTop w:val="0"/>
          <w:marBottom w:val="0"/>
          <w:divBdr>
            <w:top w:val="none" w:sz="0" w:space="0" w:color="auto"/>
            <w:left w:val="none" w:sz="0" w:space="0" w:color="auto"/>
            <w:bottom w:val="none" w:sz="0" w:space="0" w:color="auto"/>
            <w:right w:val="none" w:sz="0" w:space="0" w:color="auto"/>
          </w:divBdr>
          <w:divsChild>
            <w:div w:id="533810871">
              <w:marLeft w:val="0"/>
              <w:marRight w:val="0"/>
              <w:marTop w:val="0"/>
              <w:marBottom w:val="0"/>
              <w:divBdr>
                <w:top w:val="none" w:sz="0" w:space="0" w:color="auto"/>
                <w:left w:val="none" w:sz="0" w:space="0" w:color="auto"/>
                <w:bottom w:val="none" w:sz="0" w:space="0" w:color="auto"/>
                <w:right w:val="none" w:sz="0" w:space="0" w:color="auto"/>
              </w:divBdr>
            </w:div>
          </w:divsChild>
        </w:div>
        <w:div w:id="1070618391">
          <w:marLeft w:val="0"/>
          <w:marRight w:val="0"/>
          <w:marTop w:val="0"/>
          <w:marBottom w:val="0"/>
          <w:divBdr>
            <w:top w:val="none" w:sz="0" w:space="0" w:color="auto"/>
            <w:left w:val="none" w:sz="0" w:space="0" w:color="auto"/>
            <w:bottom w:val="none" w:sz="0" w:space="0" w:color="auto"/>
            <w:right w:val="none" w:sz="0" w:space="0" w:color="auto"/>
          </w:divBdr>
          <w:divsChild>
            <w:div w:id="483083577">
              <w:marLeft w:val="0"/>
              <w:marRight w:val="0"/>
              <w:marTop w:val="0"/>
              <w:marBottom w:val="0"/>
              <w:divBdr>
                <w:top w:val="none" w:sz="0" w:space="0" w:color="auto"/>
                <w:left w:val="none" w:sz="0" w:space="0" w:color="auto"/>
                <w:bottom w:val="none" w:sz="0" w:space="0" w:color="auto"/>
                <w:right w:val="none" w:sz="0" w:space="0" w:color="auto"/>
              </w:divBdr>
            </w:div>
          </w:divsChild>
        </w:div>
        <w:div w:id="2116822491">
          <w:marLeft w:val="0"/>
          <w:marRight w:val="0"/>
          <w:marTop w:val="0"/>
          <w:marBottom w:val="0"/>
          <w:divBdr>
            <w:top w:val="none" w:sz="0" w:space="0" w:color="auto"/>
            <w:left w:val="none" w:sz="0" w:space="0" w:color="auto"/>
            <w:bottom w:val="none" w:sz="0" w:space="0" w:color="auto"/>
            <w:right w:val="none" w:sz="0" w:space="0" w:color="auto"/>
          </w:divBdr>
          <w:divsChild>
            <w:div w:id="571475321">
              <w:marLeft w:val="0"/>
              <w:marRight w:val="0"/>
              <w:marTop w:val="0"/>
              <w:marBottom w:val="0"/>
              <w:divBdr>
                <w:top w:val="none" w:sz="0" w:space="0" w:color="auto"/>
                <w:left w:val="none" w:sz="0" w:space="0" w:color="auto"/>
                <w:bottom w:val="none" w:sz="0" w:space="0" w:color="auto"/>
                <w:right w:val="none" w:sz="0" w:space="0" w:color="auto"/>
              </w:divBdr>
            </w:div>
          </w:divsChild>
        </w:div>
        <w:div w:id="805470139">
          <w:marLeft w:val="0"/>
          <w:marRight w:val="0"/>
          <w:marTop w:val="0"/>
          <w:marBottom w:val="0"/>
          <w:divBdr>
            <w:top w:val="none" w:sz="0" w:space="0" w:color="auto"/>
            <w:left w:val="none" w:sz="0" w:space="0" w:color="auto"/>
            <w:bottom w:val="none" w:sz="0" w:space="0" w:color="auto"/>
            <w:right w:val="none" w:sz="0" w:space="0" w:color="auto"/>
          </w:divBdr>
          <w:divsChild>
            <w:div w:id="11884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52796">
      <w:bodyDiv w:val="1"/>
      <w:marLeft w:val="0"/>
      <w:marRight w:val="0"/>
      <w:marTop w:val="0"/>
      <w:marBottom w:val="0"/>
      <w:divBdr>
        <w:top w:val="none" w:sz="0" w:space="0" w:color="auto"/>
        <w:left w:val="none" w:sz="0" w:space="0" w:color="auto"/>
        <w:bottom w:val="none" w:sz="0" w:space="0" w:color="auto"/>
        <w:right w:val="none" w:sz="0" w:space="0" w:color="auto"/>
      </w:divBdr>
    </w:div>
    <w:div w:id="207736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llory@drexelbrothers.com" TargetMode="External"/><Relationship Id="rId3" Type="http://schemas.openxmlformats.org/officeDocument/2006/relationships/settings" Target="settings.xml"/><Relationship Id="rId7" Type="http://schemas.openxmlformats.org/officeDocument/2006/relationships/hyperlink" Target="tel:888-533-106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917-653-5215" TargetMode="External"/><Relationship Id="rId11" Type="http://schemas.openxmlformats.org/officeDocument/2006/relationships/fontTable" Target="fontTable.xml"/><Relationship Id="rId5" Type="http://schemas.openxmlformats.org/officeDocument/2006/relationships/hyperlink" Target="tel:888-315-5940" TargetMode="External"/><Relationship Id="rId10" Type="http://schemas.openxmlformats.org/officeDocument/2006/relationships/hyperlink" Target="http://www.avg.com/" TargetMode="External"/><Relationship Id="rId4" Type="http://schemas.openxmlformats.org/officeDocument/2006/relationships/webSettings" Target="webSettings.xml"/><Relationship Id="rId9" Type="http://schemas.openxmlformats.org/officeDocument/2006/relationships/hyperlink" Target="tel:218-339-4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6</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Young</dc:creator>
  <cp:keywords/>
  <dc:description/>
  <cp:lastModifiedBy>Yvonne Young</cp:lastModifiedBy>
  <cp:revision>9</cp:revision>
  <dcterms:created xsi:type="dcterms:W3CDTF">2015-08-11T00:05:00Z</dcterms:created>
  <dcterms:modified xsi:type="dcterms:W3CDTF">2015-08-18T16:00:00Z</dcterms:modified>
</cp:coreProperties>
</file>