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D9D" w:rsidRDefault="00E33D9D" w:rsidP="00E33D9D">
      <w:pPr>
        <w:jc w:val="center"/>
        <w:rPr>
          <w:b/>
          <w:sz w:val="32"/>
          <w:szCs w:val="32"/>
          <w:u w:val="single"/>
        </w:rPr>
      </w:pPr>
      <w:r w:rsidRPr="00E33D9D">
        <w:rPr>
          <w:b/>
          <w:sz w:val="32"/>
          <w:szCs w:val="32"/>
          <w:u w:val="single"/>
        </w:rPr>
        <w:t>Business Summary</w:t>
      </w:r>
    </w:p>
    <w:p w:rsidR="00E33D9D" w:rsidRDefault="00E33D9D" w:rsidP="00E33D9D">
      <w:pPr>
        <w:jc w:val="center"/>
        <w:rPr>
          <w:b/>
          <w:sz w:val="32"/>
          <w:szCs w:val="32"/>
          <w:u w:val="single"/>
        </w:rPr>
      </w:pPr>
    </w:p>
    <w:p w:rsidR="00E33D9D" w:rsidRDefault="00A44A1F" w:rsidP="00E33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p</w:t>
      </w:r>
      <w:r w:rsidR="00E33D9D" w:rsidRPr="00E33D9D">
        <w:rPr>
          <w:rFonts w:ascii="Times New Roman" w:hAnsi="Times New Roman" w:cs="Times New Roman"/>
          <w:sz w:val="28"/>
          <w:szCs w:val="28"/>
        </w:rPr>
        <w:t xml:space="preserve">rovide Independent </w:t>
      </w:r>
      <w:r w:rsidR="00247CA0">
        <w:rPr>
          <w:rFonts w:ascii="Times New Roman" w:hAnsi="Times New Roman" w:cs="Times New Roman"/>
          <w:sz w:val="28"/>
          <w:szCs w:val="28"/>
        </w:rPr>
        <w:t>Living housing and services;</w:t>
      </w:r>
      <w:r w:rsidR="00E33D9D">
        <w:rPr>
          <w:rFonts w:ascii="Times New Roman" w:hAnsi="Times New Roman" w:cs="Times New Roman"/>
          <w:sz w:val="28"/>
          <w:szCs w:val="28"/>
        </w:rPr>
        <w:t xml:space="preserve"> Room and </w:t>
      </w:r>
      <w:r w:rsidR="00247CA0">
        <w:rPr>
          <w:rFonts w:ascii="Times New Roman" w:hAnsi="Times New Roman" w:cs="Times New Roman"/>
          <w:sz w:val="28"/>
          <w:szCs w:val="28"/>
        </w:rPr>
        <w:t>board including 3 meals a day plus snacks, prepared and served, and light housekeeping</w:t>
      </w:r>
      <w:bookmarkStart w:id="0" w:name="_GoBack"/>
      <w:bookmarkEnd w:id="0"/>
      <w:r w:rsidR="00E33D9D">
        <w:rPr>
          <w:rFonts w:ascii="Times New Roman" w:hAnsi="Times New Roman" w:cs="Times New Roman"/>
          <w:sz w:val="28"/>
          <w:szCs w:val="28"/>
        </w:rPr>
        <w:t>. Independent Living is not licensed and no care is provided.</w:t>
      </w:r>
      <w:r w:rsidR="009E2A7A">
        <w:rPr>
          <w:rFonts w:ascii="Times New Roman" w:hAnsi="Times New Roman" w:cs="Times New Roman"/>
          <w:sz w:val="28"/>
          <w:szCs w:val="28"/>
        </w:rPr>
        <w:t xml:space="preserve"> I have been in the Assisted and Independent</w:t>
      </w:r>
      <w:r w:rsidR="00247CA0">
        <w:rPr>
          <w:rFonts w:ascii="Times New Roman" w:hAnsi="Times New Roman" w:cs="Times New Roman"/>
          <w:sz w:val="28"/>
          <w:szCs w:val="28"/>
        </w:rPr>
        <w:t xml:space="preserve"> Living industry for 8 years and am a member of the Independent Living </w:t>
      </w:r>
      <w:proofErr w:type="gramStart"/>
      <w:r w:rsidR="00247CA0">
        <w:rPr>
          <w:rFonts w:ascii="Times New Roman" w:hAnsi="Times New Roman" w:cs="Times New Roman"/>
          <w:sz w:val="28"/>
          <w:szCs w:val="28"/>
        </w:rPr>
        <w:t>Association(</w:t>
      </w:r>
      <w:proofErr w:type="gramEnd"/>
      <w:r w:rsidR="00247CA0">
        <w:rPr>
          <w:rFonts w:ascii="Times New Roman" w:hAnsi="Times New Roman" w:cs="Times New Roman"/>
          <w:sz w:val="28"/>
          <w:szCs w:val="28"/>
        </w:rPr>
        <w:t>ILA). I</w:t>
      </w:r>
      <w:r w:rsidR="009E2A7A">
        <w:rPr>
          <w:rFonts w:ascii="Times New Roman" w:hAnsi="Times New Roman" w:cs="Times New Roman"/>
          <w:sz w:val="28"/>
          <w:szCs w:val="28"/>
        </w:rPr>
        <w:t xml:space="preserve"> recently closed my last business due to the sale of the property that I had been leasing.</w:t>
      </w:r>
      <w:r>
        <w:rPr>
          <w:rFonts w:ascii="Times New Roman" w:hAnsi="Times New Roman" w:cs="Times New Roman"/>
          <w:sz w:val="28"/>
          <w:szCs w:val="28"/>
        </w:rPr>
        <w:t xml:space="preserve"> I would now like to purchase for that reason.</w:t>
      </w:r>
    </w:p>
    <w:p w:rsidR="002451C4" w:rsidRPr="002451C4" w:rsidRDefault="009E2A7A" w:rsidP="00E33D9D">
      <w:pPr>
        <w:rPr>
          <w:rFonts w:ascii="Times New Roman" w:hAnsi="Times New Roman" w:cs="Times New Roman"/>
          <w:b/>
          <w:sz w:val="28"/>
          <w:szCs w:val="28"/>
        </w:rPr>
      </w:pPr>
      <w:r w:rsidRPr="009E2A7A">
        <w:rPr>
          <w:rFonts w:ascii="Times New Roman" w:hAnsi="Times New Roman" w:cs="Times New Roman"/>
          <w:b/>
          <w:sz w:val="28"/>
          <w:szCs w:val="28"/>
        </w:rPr>
        <w:t>Details of property I have an offer to purchase on:</w:t>
      </w:r>
    </w:p>
    <w:p w:rsidR="002451C4" w:rsidRDefault="009E2A7A" w:rsidP="00E33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Address- 1373 </w:t>
      </w:r>
      <w:proofErr w:type="spellStart"/>
      <w:r>
        <w:rPr>
          <w:rFonts w:ascii="Times New Roman" w:hAnsi="Times New Roman" w:cs="Times New Roman"/>
          <w:sz w:val="28"/>
          <w:szCs w:val="28"/>
        </w:rPr>
        <w:t>Marron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Valley Rd.</w:t>
      </w:r>
      <w:r w:rsidR="002451C4">
        <w:rPr>
          <w:rFonts w:ascii="Times New Roman" w:hAnsi="Times New Roman" w:cs="Times New Roman"/>
          <w:sz w:val="28"/>
          <w:szCs w:val="28"/>
        </w:rPr>
        <w:t xml:space="preserve"> 91917</w:t>
      </w:r>
    </w:p>
    <w:p w:rsidR="002451C4" w:rsidRDefault="002451C4" w:rsidP="00E33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Bedrooms and 20 Bathrooms of which 15 beds and baths will be designated for I.L. residents. Each bedroom and bathroom will be shared by 2 residents at $750 per month, each.</w:t>
      </w:r>
    </w:p>
    <w:p w:rsidR="002451C4" w:rsidRDefault="00E55ED3" w:rsidP="00E33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 Monthly Income = $22,500 (</w:t>
      </w:r>
      <w:r w:rsidRPr="00E55ED3">
        <w:rPr>
          <w:rFonts w:ascii="Times New Roman" w:hAnsi="Times New Roman" w:cs="Times New Roman"/>
          <w:sz w:val="28"/>
          <w:szCs w:val="28"/>
        </w:rPr>
        <w:t>2 x 750 = 1,500 x 15 rooms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451C4" w:rsidRDefault="00E55ED3" w:rsidP="00E33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 Monthly Expenses = $10,500 (payment, food, utilities, insurances, staff, etc.)</w:t>
      </w:r>
    </w:p>
    <w:p w:rsidR="002451C4" w:rsidRDefault="00E55ED3" w:rsidP="00E33D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Exit strategy:</w:t>
      </w:r>
    </w:p>
    <w:p w:rsidR="00E55ED3" w:rsidRDefault="00617CD0" w:rsidP="00E33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have been a California licensed Real Estate Agent (#01196942) and Mortgage Broker for 20 years.</w:t>
      </w:r>
      <w:r w:rsidR="00A44A1F">
        <w:rPr>
          <w:rFonts w:ascii="Times New Roman" w:hAnsi="Times New Roman" w:cs="Times New Roman"/>
          <w:sz w:val="28"/>
          <w:szCs w:val="28"/>
        </w:rPr>
        <w:t xml:space="preserve"> </w:t>
      </w:r>
      <w:r w:rsidR="00E55ED3">
        <w:rPr>
          <w:rFonts w:ascii="Times New Roman" w:hAnsi="Times New Roman" w:cs="Times New Roman"/>
          <w:sz w:val="28"/>
          <w:szCs w:val="28"/>
        </w:rPr>
        <w:t>I am seeking temporar</w:t>
      </w:r>
      <w:r w:rsidR="00265D98">
        <w:rPr>
          <w:rFonts w:ascii="Times New Roman" w:hAnsi="Times New Roman" w:cs="Times New Roman"/>
          <w:sz w:val="28"/>
          <w:szCs w:val="28"/>
        </w:rPr>
        <w:t>y bridge financing for approximate</w:t>
      </w:r>
      <w:r w:rsidR="00E55ED3">
        <w:rPr>
          <w:rFonts w:ascii="Times New Roman" w:hAnsi="Times New Roman" w:cs="Times New Roman"/>
          <w:sz w:val="28"/>
          <w:szCs w:val="28"/>
        </w:rPr>
        <w:t>ly</w:t>
      </w:r>
      <w:r w:rsidR="00265D98">
        <w:rPr>
          <w:rFonts w:ascii="Times New Roman" w:hAnsi="Times New Roman" w:cs="Times New Roman"/>
          <w:sz w:val="28"/>
          <w:szCs w:val="28"/>
        </w:rPr>
        <w:t xml:space="preserve"> 6 months or less while I acquire the 30 residents. I currently have 8 residents </w:t>
      </w:r>
      <w:r w:rsidR="004028DB">
        <w:rPr>
          <w:rFonts w:ascii="Times New Roman" w:hAnsi="Times New Roman" w:cs="Times New Roman"/>
          <w:sz w:val="28"/>
          <w:szCs w:val="28"/>
        </w:rPr>
        <w:t xml:space="preserve">on a </w:t>
      </w:r>
      <w:r w:rsidR="00265D98">
        <w:rPr>
          <w:rFonts w:ascii="Times New Roman" w:hAnsi="Times New Roman" w:cs="Times New Roman"/>
          <w:sz w:val="28"/>
          <w:szCs w:val="28"/>
        </w:rPr>
        <w:t xml:space="preserve">waiting </w:t>
      </w:r>
      <w:r w:rsidR="004028DB">
        <w:rPr>
          <w:rFonts w:ascii="Times New Roman" w:hAnsi="Times New Roman" w:cs="Times New Roman"/>
          <w:sz w:val="28"/>
          <w:szCs w:val="28"/>
        </w:rPr>
        <w:t>list and my staff have</w:t>
      </w:r>
      <w:r w:rsidR="00265D98">
        <w:rPr>
          <w:rFonts w:ascii="Times New Roman" w:hAnsi="Times New Roman" w:cs="Times New Roman"/>
          <w:sz w:val="28"/>
          <w:szCs w:val="28"/>
        </w:rPr>
        <w:t xml:space="preserve"> been chosen. At this time, I have a commercial loan approval from Commerce West Bank in San Marcos, CA contingent upon no less than 17 residents occupying my facility. The six month bridge financing will provide more</w:t>
      </w:r>
      <w:r w:rsidR="004028DB">
        <w:rPr>
          <w:rFonts w:ascii="Times New Roman" w:hAnsi="Times New Roman" w:cs="Times New Roman"/>
          <w:sz w:val="28"/>
          <w:szCs w:val="28"/>
        </w:rPr>
        <w:t xml:space="preserve"> than enough time to acquire all 30 residents. The bridge financing will then be paid off in </w:t>
      </w:r>
      <w:proofErr w:type="spellStart"/>
      <w:r w:rsidR="004028DB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="004028DB">
        <w:rPr>
          <w:rFonts w:ascii="Times New Roman" w:hAnsi="Times New Roman" w:cs="Times New Roman"/>
          <w:sz w:val="28"/>
          <w:szCs w:val="28"/>
        </w:rPr>
        <w:t xml:space="preserve"> entirety by the 10 year SBA financing.</w:t>
      </w:r>
    </w:p>
    <w:p w:rsidR="004028DB" w:rsidRDefault="004028DB" w:rsidP="00E33D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“Back-up” exit strategy:</w:t>
      </w:r>
    </w:p>
    <w:p w:rsidR="004028DB" w:rsidRPr="004028DB" w:rsidRDefault="004028DB" w:rsidP="00E33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With the more than 20% equity automatically in place at the time of purchase, </w:t>
      </w:r>
      <w:r w:rsidR="00617CD0">
        <w:rPr>
          <w:rFonts w:ascii="Times New Roman" w:hAnsi="Times New Roman" w:cs="Times New Roman"/>
          <w:sz w:val="28"/>
          <w:szCs w:val="28"/>
        </w:rPr>
        <w:t xml:space="preserve">the property can even be “flipped” for a profit. A property type such as this would be ideal for an investor, especially with the Jamul Indian Casino being completed </w:t>
      </w:r>
      <w:proofErr w:type="spellStart"/>
      <w:r w:rsidR="00617CD0">
        <w:rPr>
          <w:rFonts w:ascii="Times New Roman" w:hAnsi="Times New Roman" w:cs="Times New Roman"/>
          <w:sz w:val="28"/>
          <w:szCs w:val="28"/>
        </w:rPr>
        <w:t>mid 2016</w:t>
      </w:r>
      <w:proofErr w:type="spellEnd"/>
      <w:r w:rsidR="00617CD0">
        <w:rPr>
          <w:rFonts w:ascii="Times New Roman" w:hAnsi="Times New Roman" w:cs="Times New Roman"/>
          <w:sz w:val="28"/>
          <w:szCs w:val="28"/>
        </w:rPr>
        <w:t>, with no hotel. The subject property was once used as a bed and breakfast.</w:t>
      </w:r>
    </w:p>
    <w:p w:rsidR="002451C4" w:rsidRDefault="002451C4" w:rsidP="00E33D9D">
      <w:pPr>
        <w:rPr>
          <w:rFonts w:ascii="Times New Roman" w:hAnsi="Times New Roman" w:cs="Times New Roman"/>
          <w:sz w:val="28"/>
          <w:szCs w:val="28"/>
        </w:rPr>
      </w:pPr>
    </w:p>
    <w:p w:rsidR="009E2A7A" w:rsidRDefault="002451C4" w:rsidP="00E33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451C4" w:rsidRDefault="002451C4" w:rsidP="00E33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2A7A" w:rsidRPr="00E33D9D" w:rsidRDefault="009E2A7A" w:rsidP="00E33D9D">
      <w:pPr>
        <w:rPr>
          <w:rFonts w:ascii="Times New Roman" w:hAnsi="Times New Roman" w:cs="Times New Roman"/>
          <w:sz w:val="28"/>
          <w:szCs w:val="28"/>
        </w:rPr>
      </w:pPr>
    </w:p>
    <w:sectPr w:rsidR="009E2A7A" w:rsidRPr="00E33D9D" w:rsidSect="00E33D9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5CB" w:rsidRDefault="00EF15CB" w:rsidP="00E33D9D">
      <w:pPr>
        <w:spacing w:after="0" w:line="240" w:lineRule="auto"/>
      </w:pPr>
      <w:r>
        <w:separator/>
      </w:r>
    </w:p>
  </w:endnote>
  <w:endnote w:type="continuationSeparator" w:id="0">
    <w:p w:rsidR="00EF15CB" w:rsidRDefault="00EF15CB" w:rsidP="00E3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5CB" w:rsidRDefault="00EF15CB" w:rsidP="00E33D9D">
      <w:pPr>
        <w:spacing w:after="0" w:line="240" w:lineRule="auto"/>
      </w:pPr>
      <w:r>
        <w:separator/>
      </w:r>
    </w:p>
  </w:footnote>
  <w:footnote w:type="continuationSeparator" w:id="0">
    <w:p w:rsidR="00EF15CB" w:rsidRDefault="00EF15CB" w:rsidP="00E33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9D"/>
    <w:rsid w:val="002451C4"/>
    <w:rsid w:val="00247CA0"/>
    <w:rsid w:val="00265D98"/>
    <w:rsid w:val="004028DB"/>
    <w:rsid w:val="00617CD0"/>
    <w:rsid w:val="00712C70"/>
    <w:rsid w:val="009E2A7A"/>
    <w:rsid w:val="00A44A1F"/>
    <w:rsid w:val="00B06222"/>
    <w:rsid w:val="00BA4364"/>
    <w:rsid w:val="00E33D9D"/>
    <w:rsid w:val="00E55ED3"/>
    <w:rsid w:val="00EF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17AC8D-5242-4163-ADCE-11A95EC9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D9D"/>
  </w:style>
  <w:style w:type="paragraph" w:styleId="Footer">
    <w:name w:val="footer"/>
    <w:basedOn w:val="Normal"/>
    <w:link w:val="FooterChar"/>
    <w:uiPriority w:val="99"/>
    <w:unhideWhenUsed/>
    <w:rsid w:val="00E33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roberts</dc:creator>
  <cp:keywords/>
  <dc:description/>
  <cp:lastModifiedBy>christopher roberts</cp:lastModifiedBy>
  <cp:revision>2</cp:revision>
  <dcterms:created xsi:type="dcterms:W3CDTF">2015-06-30T22:08:00Z</dcterms:created>
  <dcterms:modified xsi:type="dcterms:W3CDTF">2015-06-30T22:08:00Z</dcterms:modified>
</cp:coreProperties>
</file>