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02E" w:rsidRDefault="00953CD7" w:rsidP="00CC402E">
      <w:pPr>
        <w:rPr>
          <w:sz w:val="56"/>
          <w:szCs w:val="56"/>
        </w:rPr>
      </w:pPr>
      <w:bookmarkStart w:id="0" w:name="_GoBack"/>
      <w:bookmarkEnd w:id="0"/>
      <w:r>
        <w:rPr>
          <w:sz w:val="56"/>
          <w:szCs w:val="56"/>
        </w:rPr>
        <w:t xml:space="preserve">  </w:t>
      </w:r>
    </w:p>
    <w:p w:rsidR="00CC402E" w:rsidRPr="00CD12B0" w:rsidRDefault="00CC402E" w:rsidP="00CC402E">
      <w:pPr>
        <w:pStyle w:val="BodyText2"/>
        <w:rPr>
          <w:color w:val="4472C4"/>
        </w:rPr>
      </w:pPr>
    </w:p>
    <w:p w:rsidR="00CC402E" w:rsidRPr="00A3461F" w:rsidRDefault="00CC402E" w:rsidP="00CC402E">
      <w:pPr>
        <w:pStyle w:val="BodyText2"/>
        <w:rPr>
          <w:color w:val="2F5496"/>
        </w:rPr>
      </w:pPr>
      <w:r w:rsidRPr="00CD12B0">
        <w:rPr>
          <w:color w:val="4472C4"/>
        </w:rPr>
        <w:t xml:space="preserve">    </w:t>
      </w:r>
    </w:p>
    <w:p w:rsidR="00CC402E" w:rsidRDefault="00B50CDD" w:rsidP="00CC402E">
      <w:pPr>
        <w:jc w:val="center"/>
        <w:rPr>
          <w:sz w:val="32"/>
          <w:szCs w:val="32"/>
        </w:rPr>
      </w:pPr>
      <w:r>
        <w:rPr>
          <w:sz w:val="56"/>
          <w:szCs w:val="56"/>
        </w:rPr>
        <w:t>WINDSOR</w:t>
      </w:r>
      <w:r w:rsidR="00CC402E">
        <w:rPr>
          <w:sz w:val="56"/>
          <w:szCs w:val="56"/>
        </w:rPr>
        <w:t xml:space="preserve"> PROJECT</w:t>
      </w:r>
      <w:r w:rsidR="00CC402E">
        <w:rPr>
          <w:sz w:val="32"/>
          <w:szCs w:val="32"/>
        </w:rPr>
        <w:t xml:space="preserve"> </w:t>
      </w:r>
    </w:p>
    <w:p w:rsidR="00CC402E" w:rsidRDefault="00CC402E" w:rsidP="00CC402E">
      <w:pPr>
        <w:jc w:val="center"/>
        <w:rPr>
          <w:sz w:val="56"/>
          <w:szCs w:val="56"/>
        </w:rPr>
      </w:pPr>
    </w:p>
    <w:p w:rsidR="00935CE9" w:rsidRPr="00935CE9" w:rsidRDefault="00935CE9" w:rsidP="00CC402E">
      <w:pPr>
        <w:jc w:val="center"/>
        <w:rPr>
          <w:sz w:val="28"/>
          <w:szCs w:val="28"/>
        </w:rPr>
      </w:pPr>
      <w:r w:rsidRPr="00935CE9">
        <w:rPr>
          <w:sz w:val="28"/>
          <w:szCs w:val="28"/>
        </w:rPr>
        <w:t>Executive Summary</w:t>
      </w:r>
    </w:p>
    <w:p w:rsidR="00935CE9" w:rsidRPr="006504B7" w:rsidRDefault="00935CE9" w:rsidP="00CC402E">
      <w:pPr>
        <w:jc w:val="center"/>
        <w:rPr>
          <w:sz w:val="56"/>
          <w:szCs w:val="56"/>
        </w:rPr>
      </w:pPr>
    </w:p>
    <w:p w:rsidR="00CC402E" w:rsidRDefault="00CC402E" w:rsidP="00CC402E">
      <w:pPr>
        <w:jc w:val="center"/>
        <w:rPr>
          <w:sz w:val="32"/>
          <w:szCs w:val="32"/>
        </w:rPr>
      </w:pPr>
    </w:p>
    <w:p w:rsidR="00CC402E" w:rsidRDefault="00CC402E" w:rsidP="00CC402E">
      <w:pPr>
        <w:jc w:val="center"/>
        <w:rPr>
          <w:sz w:val="32"/>
          <w:szCs w:val="32"/>
        </w:rPr>
      </w:pPr>
      <w:r>
        <w:rPr>
          <w:sz w:val="32"/>
          <w:szCs w:val="32"/>
        </w:rPr>
        <w:t xml:space="preserve"> Water Rights Sales </w:t>
      </w:r>
    </w:p>
    <w:p w:rsidR="00CC402E" w:rsidRDefault="00CC402E" w:rsidP="00CC402E">
      <w:pPr>
        <w:jc w:val="center"/>
        <w:rPr>
          <w:sz w:val="32"/>
          <w:szCs w:val="32"/>
        </w:rPr>
      </w:pPr>
      <w:r>
        <w:rPr>
          <w:sz w:val="32"/>
          <w:szCs w:val="32"/>
        </w:rPr>
        <w:t>&amp;</w:t>
      </w:r>
    </w:p>
    <w:p w:rsidR="00CC402E" w:rsidRPr="00477B7F" w:rsidRDefault="00CC402E" w:rsidP="00CC402E">
      <w:pPr>
        <w:jc w:val="center"/>
        <w:rPr>
          <w:sz w:val="32"/>
          <w:szCs w:val="32"/>
        </w:rPr>
      </w:pPr>
      <w:r>
        <w:rPr>
          <w:sz w:val="32"/>
          <w:szCs w:val="32"/>
        </w:rPr>
        <w:t xml:space="preserve">Land Development  </w:t>
      </w:r>
    </w:p>
    <w:p w:rsidR="00CC402E" w:rsidRDefault="00CC402E" w:rsidP="00CC402E">
      <w:pPr>
        <w:jc w:val="center"/>
        <w:rPr>
          <w:sz w:val="32"/>
          <w:szCs w:val="32"/>
        </w:rPr>
      </w:pPr>
    </w:p>
    <w:p w:rsidR="00CC402E" w:rsidRDefault="00CC402E" w:rsidP="00CC402E">
      <w:pPr>
        <w:jc w:val="center"/>
        <w:rPr>
          <w:sz w:val="32"/>
          <w:szCs w:val="32"/>
        </w:rPr>
      </w:pPr>
      <w:r>
        <w:rPr>
          <w:sz w:val="32"/>
          <w:szCs w:val="32"/>
        </w:rPr>
        <w:t>1</w:t>
      </w:r>
      <w:r w:rsidR="004111CF">
        <w:rPr>
          <w:sz w:val="32"/>
          <w:szCs w:val="32"/>
        </w:rPr>
        <w:t>1</w:t>
      </w:r>
      <w:r w:rsidR="00AA03EB">
        <w:rPr>
          <w:sz w:val="32"/>
          <w:szCs w:val="32"/>
        </w:rPr>
        <w:t>.2</w:t>
      </w:r>
      <w:r>
        <w:rPr>
          <w:sz w:val="32"/>
          <w:szCs w:val="32"/>
        </w:rPr>
        <w:t>M Capital</w:t>
      </w:r>
    </w:p>
    <w:p w:rsidR="00CC402E" w:rsidRDefault="00291050" w:rsidP="00291050">
      <w:pPr>
        <w:tabs>
          <w:tab w:val="left" w:pos="7628"/>
        </w:tabs>
        <w:rPr>
          <w:sz w:val="32"/>
          <w:szCs w:val="32"/>
        </w:rPr>
      </w:pPr>
      <w:r>
        <w:rPr>
          <w:sz w:val="32"/>
          <w:szCs w:val="32"/>
        </w:rPr>
        <w:tab/>
      </w:r>
    </w:p>
    <w:p w:rsidR="00CC402E" w:rsidRDefault="00055437" w:rsidP="00055437">
      <w:pPr>
        <w:tabs>
          <w:tab w:val="left" w:pos="2670"/>
          <w:tab w:val="center" w:pos="4320"/>
        </w:tabs>
        <w:rPr>
          <w:sz w:val="32"/>
          <w:szCs w:val="32"/>
        </w:rPr>
      </w:pPr>
      <w:r>
        <w:rPr>
          <w:sz w:val="32"/>
          <w:szCs w:val="32"/>
        </w:rPr>
        <w:tab/>
      </w:r>
      <w:r>
        <w:rPr>
          <w:sz w:val="32"/>
          <w:szCs w:val="32"/>
        </w:rPr>
        <w:tab/>
      </w:r>
      <w:r w:rsidR="00CC402E">
        <w:rPr>
          <w:sz w:val="32"/>
          <w:szCs w:val="32"/>
        </w:rPr>
        <w:t>30% Equity Position</w:t>
      </w:r>
    </w:p>
    <w:p w:rsidR="00CC402E" w:rsidRPr="00A217BE" w:rsidRDefault="00CC402E" w:rsidP="00CC402E">
      <w:pPr>
        <w:jc w:val="center"/>
        <w:rPr>
          <w:sz w:val="32"/>
          <w:szCs w:val="32"/>
        </w:rPr>
      </w:pPr>
    </w:p>
    <w:p w:rsidR="00CC402E" w:rsidRDefault="00CC402E" w:rsidP="00CC402E">
      <w:pPr>
        <w:rPr>
          <w:sz w:val="32"/>
          <w:szCs w:val="32"/>
        </w:rPr>
      </w:pPr>
      <w:r w:rsidRPr="00A217BE">
        <w:rPr>
          <w:sz w:val="32"/>
          <w:szCs w:val="32"/>
        </w:rPr>
        <w:t xml:space="preserve"> </w:t>
      </w:r>
    </w:p>
    <w:p w:rsidR="00CC402E" w:rsidRDefault="00CC402E" w:rsidP="00CC402E">
      <w:pPr>
        <w:jc w:val="center"/>
        <w:rPr>
          <w:sz w:val="32"/>
          <w:szCs w:val="32"/>
        </w:rPr>
      </w:pPr>
      <w:r>
        <w:rPr>
          <w:sz w:val="32"/>
          <w:szCs w:val="32"/>
        </w:rPr>
        <w:t>Water Rights Sale</w:t>
      </w:r>
    </w:p>
    <w:p w:rsidR="00CC402E" w:rsidRPr="0099186C" w:rsidRDefault="00CC402E" w:rsidP="00CC402E">
      <w:pPr>
        <w:jc w:val="center"/>
        <w:rPr>
          <w:color w:val="FF0000"/>
          <w:sz w:val="32"/>
          <w:szCs w:val="32"/>
        </w:rPr>
      </w:pPr>
      <w:r w:rsidRPr="00A217BE">
        <w:rPr>
          <w:sz w:val="32"/>
          <w:szCs w:val="32"/>
        </w:rPr>
        <w:t xml:space="preserve">Investor </w:t>
      </w:r>
      <w:r w:rsidRPr="001D2CFA">
        <w:rPr>
          <w:sz w:val="32"/>
          <w:szCs w:val="32"/>
        </w:rPr>
        <w:t xml:space="preserve">ROI - </w:t>
      </w:r>
      <w:r w:rsidR="006D734E">
        <w:rPr>
          <w:color w:val="000000" w:themeColor="text1"/>
          <w:sz w:val="32"/>
          <w:szCs w:val="32"/>
        </w:rPr>
        <w:t>132</w:t>
      </w:r>
      <w:r w:rsidRPr="00CA0937">
        <w:rPr>
          <w:color w:val="000000" w:themeColor="text1"/>
          <w:sz w:val="32"/>
          <w:szCs w:val="32"/>
        </w:rPr>
        <w:t>%</w:t>
      </w:r>
    </w:p>
    <w:p w:rsidR="00CC402E" w:rsidRDefault="00CC402E" w:rsidP="00CC402E">
      <w:pPr>
        <w:jc w:val="center"/>
        <w:rPr>
          <w:sz w:val="32"/>
          <w:szCs w:val="32"/>
        </w:rPr>
      </w:pPr>
    </w:p>
    <w:p w:rsidR="00CC402E" w:rsidRDefault="00CC402E" w:rsidP="00CC402E">
      <w:pPr>
        <w:jc w:val="center"/>
        <w:rPr>
          <w:sz w:val="32"/>
          <w:szCs w:val="32"/>
        </w:rPr>
      </w:pPr>
      <w:r>
        <w:rPr>
          <w:sz w:val="32"/>
          <w:szCs w:val="32"/>
        </w:rPr>
        <w:t>or</w:t>
      </w:r>
    </w:p>
    <w:p w:rsidR="00CC402E" w:rsidRDefault="00CC402E" w:rsidP="00CC402E">
      <w:pPr>
        <w:jc w:val="center"/>
        <w:rPr>
          <w:sz w:val="32"/>
          <w:szCs w:val="32"/>
        </w:rPr>
      </w:pPr>
    </w:p>
    <w:p w:rsidR="00CC402E" w:rsidRDefault="00CC402E" w:rsidP="00CC402E">
      <w:pPr>
        <w:jc w:val="center"/>
        <w:rPr>
          <w:sz w:val="32"/>
          <w:szCs w:val="32"/>
        </w:rPr>
      </w:pPr>
      <w:r>
        <w:rPr>
          <w:sz w:val="32"/>
          <w:szCs w:val="32"/>
        </w:rPr>
        <w:t>Lease Water Sales (10 Year Lease)</w:t>
      </w:r>
    </w:p>
    <w:p w:rsidR="00CC402E" w:rsidRPr="0093171C" w:rsidRDefault="00CC402E" w:rsidP="00CC402E">
      <w:pPr>
        <w:jc w:val="center"/>
        <w:rPr>
          <w:sz w:val="32"/>
          <w:szCs w:val="32"/>
        </w:rPr>
      </w:pPr>
      <w:r>
        <w:rPr>
          <w:sz w:val="32"/>
          <w:szCs w:val="32"/>
        </w:rPr>
        <w:t xml:space="preserve">Investor </w:t>
      </w:r>
      <w:r w:rsidRPr="001D2CFA">
        <w:rPr>
          <w:sz w:val="32"/>
          <w:szCs w:val="32"/>
        </w:rPr>
        <w:t xml:space="preserve">ROI - </w:t>
      </w:r>
      <w:r w:rsidR="006D734E">
        <w:rPr>
          <w:sz w:val="32"/>
          <w:szCs w:val="32"/>
        </w:rPr>
        <w:t>88</w:t>
      </w:r>
      <w:r w:rsidRPr="00CA0937">
        <w:rPr>
          <w:color w:val="000000" w:themeColor="text1"/>
          <w:sz w:val="32"/>
          <w:szCs w:val="32"/>
        </w:rPr>
        <w:t xml:space="preserve">% </w:t>
      </w:r>
    </w:p>
    <w:p w:rsidR="00CC402E" w:rsidRPr="008F13F2" w:rsidRDefault="00CC402E" w:rsidP="00F66BD9">
      <w:pPr>
        <w:jc w:val="center"/>
        <w:rPr>
          <w:sz w:val="32"/>
          <w:szCs w:val="32"/>
        </w:rPr>
      </w:pPr>
    </w:p>
    <w:p w:rsidR="00F66BD9" w:rsidRDefault="00F66BD9" w:rsidP="00F66BD9">
      <w:pPr>
        <w:jc w:val="center"/>
        <w:rPr>
          <w:sz w:val="56"/>
          <w:szCs w:val="56"/>
        </w:rPr>
      </w:pPr>
    </w:p>
    <w:p w:rsidR="00F66BD9" w:rsidRDefault="00F66BD9" w:rsidP="00F66BD9">
      <w:pPr>
        <w:jc w:val="center"/>
        <w:rPr>
          <w:sz w:val="56"/>
          <w:szCs w:val="56"/>
        </w:rPr>
      </w:pPr>
    </w:p>
    <w:p w:rsidR="00F66BD9" w:rsidRDefault="00F66BD9" w:rsidP="00F66BD9">
      <w:pPr>
        <w:jc w:val="center"/>
        <w:rPr>
          <w:sz w:val="56"/>
          <w:szCs w:val="56"/>
        </w:rPr>
      </w:pPr>
    </w:p>
    <w:p w:rsidR="00DD6D2A" w:rsidRDefault="00DD6D2A" w:rsidP="00B27736">
      <w:pPr>
        <w:keepLines/>
        <w:spacing w:line="360" w:lineRule="auto"/>
        <w:ind w:right="1656"/>
        <w:rPr>
          <w:sz w:val="56"/>
          <w:szCs w:val="56"/>
        </w:rPr>
      </w:pPr>
    </w:p>
    <w:p w:rsidR="00B27736" w:rsidRDefault="00B27736" w:rsidP="00B27736">
      <w:pPr>
        <w:keepLines/>
        <w:spacing w:line="360" w:lineRule="auto"/>
        <w:ind w:right="1656"/>
        <w:rPr>
          <w:rFonts w:ascii="Tahoma" w:hAnsi="Tahoma" w:cs="Tahoma"/>
          <w:bCs/>
        </w:rPr>
      </w:pPr>
    </w:p>
    <w:p w:rsidR="00542F4E" w:rsidRDefault="006D734E" w:rsidP="00DD6D2A">
      <w:pPr>
        <w:keepLines/>
        <w:spacing w:line="480" w:lineRule="auto"/>
        <w:ind w:right="1656"/>
        <w:jc w:val="center"/>
        <w:rPr>
          <w:rFonts w:ascii="Tahoma" w:hAnsi="Tahoma" w:cs="Tahoma"/>
          <w:bCs/>
        </w:rPr>
      </w:pPr>
      <w:r>
        <w:rPr>
          <w:rFonts w:ascii="Tahoma" w:hAnsi="Tahoma" w:cs="Tahoma"/>
          <w:bCs/>
        </w:rPr>
        <w:t>Executive Summary</w:t>
      </w:r>
    </w:p>
    <w:p w:rsidR="00E44128" w:rsidRDefault="00E44128" w:rsidP="00DD6D2A">
      <w:pPr>
        <w:keepLines/>
        <w:spacing w:line="480" w:lineRule="auto"/>
        <w:ind w:right="1656"/>
        <w:jc w:val="center"/>
        <w:rPr>
          <w:bCs/>
        </w:rPr>
      </w:pPr>
      <w:r w:rsidRPr="00143D0F">
        <w:rPr>
          <w:bCs/>
        </w:rPr>
        <w:t>Table of Contents</w:t>
      </w:r>
    </w:p>
    <w:p w:rsidR="00935CE9" w:rsidRDefault="00935CE9" w:rsidP="00DD6D2A">
      <w:pPr>
        <w:keepLines/>
        <w:spacing w:line="480" w:lineRule="auto"/>
        <w:ind w:right="1656"/>
        <w:jc w:val="center"/>
        <w:rPr>
          <w:bCs/>
        </w:rPr>
      </w:pPr>
    </w:p>
    <w:p w:rsidR="00935CE9" w:rsidRPr="00143D0F" w:rsidRDefault="00935CE9" w:rsidP="00DD6D2A">
      <w:pPr>
        <w:keepLines/>
        <w:spacing w:line="480" w:lineRule="auto"/>
        <w:ind w:right="1656"/>
        <w:jc w:val="center"/>
        <w:rPr>
          <w:bCs/>
        </w:rPr>
      </w:pPr>
    </w:p>
    <w:p w:rsidR="00E44128" w:rsidRPr="007D5A30" w:rsidRDefault="00E44128" w:rsidP="00DD6D2A">
      <w:pPr>
        <w:pStyle w:val="Heading1"/>
        <w:spacing w:before="0" w:after="0" w:line="480" w:lineRule="auto"/>
        <w:rPr>
          <w:rFonts w:ascii="Times New Roman" w:hAnsi="Times New Roman"/>
          <w:sz w:val="22"/>
          <w:szCs w:val="22"/>
        </w:rPr>
      </w:pPr>
      <w:r w:rsidRPr="007D5A30">
        <w:rPr>
          <w:rFonts w:ascii="Times New Roman" w:hAnsi="Times New Roman"/>
          <w:sz w:val="22"/>
          <w:szCs w:val="22"/>
        </w:rPr>
        <w:t xml:space="preserve">        1. Executive Summary</w:t>
      </w:r>
    </w:p>
    <w:p w:rsidR="00E44128" w:rsidRPr="007D5A30" w:rsidRDefault="00E44128" w:rsidP="00DD6D2A">
      <w:pPr>
        <w:numPr>
          <w:ilvl w:val="0"/>
          <w:numId w:val="1"/>
        </w:numPr>
        <w:spacing w:line="480" w:lineRule="auto"/>
        <w:rPr>
          <w:sz w:val="22"/>
          <w:szCs w:val="22"/>
        </w:rPr>
      </w:pPr>
      <w:r w:rsidRPr="007D5A30">
        <w:rPr>
          <w:sz w:val="22"/>
          <w:szCs w:val="22"/>
        </w:rPr>
        <w:t>Abstract</w:t>
      </w:r>
    </w:p>
    <w:p w:rsidR="007A6A40" w:rsidRPr="00EE151A" w:rsidRDefault="007A6A40" w:rsidP="00DD6D2A">
      <w:pPr>
        <w:numPr>
          <w:ilvl w:val="0"/>
          <w:numId w:val="1"/>
        </w:numPr>
        <w:spacing w:line="480" w:lineRule="auto"/>
        <w:rPr>
          <w:sz w:val="22"/>
          <w:szCs w:val="22"/>
        </w:rPr>
      </w:pPr>
      <w:r w:rsidRPr="00EE151A">
        <w:rPr>
          <w:sz w:val="22"/>
          <w:szCs w:val="22"/>
        </w:rPr>
        <w:t xml:space="preserve">Financial Opportunity </w:t>
      </w:r>
    </w:p>
    <w:p w:rsidR="00E44128" w:rsidRPr="00EE151A" w:rsidRDefault="000B0047" w:rsidP="00DD6D2A">
      <w:pPr>
        <w:numPr>
          <w:ilvl w:val="0"/>
          <w:numId w:val="1"/>
        </w:numPr>
        <w:spacing w:line="480" w:lineRule="auto"/>
        <w:rPr>
          <w:sz w:val="22"/>
          <w:szCs w:val="22"/>
        </w:rPr>
      </w:pPr>
      <w:r w:rsidRPr="00EE151A">
        <w:rPr>
          <w:sz w:val="22"/>
          <w:szCs w:val="22"/>
        </w:rPr>
        <w:t>Project Overview</w:t>
      </w:r>
    </w:p>
    <w:p w:rsidR="007A6A40" w:rsidRPr="00EE151A" w:rsidRDefault="007A6A40" w:rsidP="00DD6D2A">
      <w:pPr>
        <w:numPr>
          <w:ilvl w:val="0"/>
          <w:numId w:val="1"/>
        </w:numPr>
        <w:spacing w:line="480" w:lineRule="auto"/>
        <w:rPr>
          <w:sz w:val="22"/>
          <w:szCs w:val="22"/>
        </w:rPr>
      </w:pPr>
      <w:r w:rsidRPr="00EE151A">
        <w:rPr>
          <w:sz w:val="22"/>
          <w:szCs w:val="22"/>
        </w:rPr>
        <w:t>Risk Factors</w:t>
      </w:r>
    </w:p>
    <w:p w:rsidR="00E44128" w:rsidRDefault="0067084B" w:rsidP="00DD6D2A">
      <w:pPr>
        <w:numPr>
          <w:ilvl w:val="0"/>
          <w:numId w:val="1"/>
        </w:numPr>
        <w:spacing w:line="480" w:lineRule="auto"/>
        <w:rPr>
          <w:sz w:val="22"/>
          <w:szCs w:val="22"/>
        </w:rPr>
      </w:pPr>
      <w:r w:rsidRPr="00EE151A">
        <w:rPr>
          <w:sz w:val="22"/>
          <w:szCs w:val="22"/>
        </w:rPr>
        <w:t>Financial Summary and Overview</w:t>
      </w:r>
    </w:p>
    <w:p w:rsidR="001D55C7" w:rsidRDefault="001D55C7" w:rsidP="00DD6D2A">
      <w:pPr>
        <w:numPr>
          <w:ilvl w:val="0"/>
          <w:numId w:val="1"/>
        </w:numPr>
        <w:spacing w:line="480" w:lineRule="auto"/>
        <w:rPr>
          <w:sz w:val="22"/>
          <w:szCs w:val="22"/>
        </w:rPr>
      </w:pPr>
      <w:r>
        <w:rPr>
          <w:sz w:val="22"/>
          <w:szCs w:val="22"/>
        </w:rPr>
        <w:t xml:space="preserve">Supportive </w:t>
      </w:r>
      <w:r w:rsidR="009B5F0E">
        <w:rPr>
          <w:sz w:val="22"/>
          <w:szCs w:val="22"/>
        </w:rPr>
        <w:t xml:space="preserve">Documents and </w:t>
      </w:r>
      <w:r>
        <w:rPr>
          <w:sz w:val="22"/>
          <w:szCs w:val="22"/>
        </w:rPr>
        <w:t>Reports</w:t>
      </w:r>
    </w:p>
    <w:p w:rsidR="006D734E" w:rsidRDefault="006D734E" w:rsidP="00DD6D2A">
      <w:pPr>
        <w:spacing w:line="480" w:lineRule="auto"/>
        <w:rPr>
          <w:sz w:val="22"/>
          <w:szCs w:val="22"/>
        </w:rPr>
      </w:pPr>
    </w:p>
    <w:p w:rsidR="006D734E" w:rsidRDefault="006D734E" w:rsidP="00DD6D2A">
      <w:pPr>
        <w:spacing w:line="480" w:lineRule="auto"/>
        <w:rPr>
          <w:sz w:val="22"/>
          <w:szCs w:val="22"/>
        </w:rPr>
      </w:pPr>
    </w:p>
    <w:p w:rsidR="006D734E" w:rsidRDefault="006D734E" w:rsidP="00DD6D2A">
      <w:pPr>
        <w:spacing w:line="480" w:lineRule="auto"/>
        <w:rPr>
          <w:sz w:val="22"/>
          <w:szCs w:val="22"/>
        </w:rPr>
      </w:pPr>
    </w:p>
    <w:p w:rsidR="006D734E" w:rsidRDefault="006D734E" w:rsidP="006D734E">
      <w:pPr>
        <w:rPr>
          <w:sz w:val="22"/>
          <w:szCs w:val="22"/>
        </w:rPr>
      </w:pPr>
    </w:p>
    <w:p w:rsidR="006D734E" w:rsidRDefault="006D734E" w:rsidP="006D734E">
      <w:pPr>
        <w:rPr>
          <w:sz w:val="22"/>
          <w:szCs w:val="22"/>
        </w:rPr>
      </w:pPr>
    </w:p>
    <w:p w:rsidR="006D734E" w:rsidRDefault="006D734E" w:rsidP="006D734E">
      <w:pPr>
        <w:rPr>
          <w:sz w:val="22"/>
          <w:szCs w:val="22"/>
        </w:rPr>
      </w:pPr>
    </w:p>
    <w:p w:rsidR="006D734E" w:rsidRDefault="006D734E" w:rsidP="006D734E">
      <w:pPr>
        <w:rPr>
          <w:sz w:val="22"/>
          <w:szCs w:val="22"/>
        </w:rPr>
      </w:pPr>
    </w:p>
    <w:p w:rsidR="006D734E" w:rsidRDefault="006D734E" w:rsidP="006D734E">
      <w:pPr>
        <w:rPr>
          <w:sz w:val="22"/>
          <w:szCs w:val="22"/>
        </w:rPr>
      </w:pPr>
    </w:p>
    <w:p w:rsidR="006D734E" w:rsidRDefault="006D734E" w:rsidP="006D734E">
      <w:pPr>
        <w:rPr>
          <w:sz w:val="22"/>
          <w:szCs w:val="22"/>
        </w:rPr>
      </w:pPr>
    </w:p>
    <w:p w:rsidR="006D734E" w:rsidRDefault="006D734E" w:rsidP="006D734E">
      <w:pPr>
        <w:rPr>
          <w:sz w:val="22"/>
          <w:szCs w:val="22"/>
        </w:rPr>
      </w:pPr>
    </w:p>
    <w:p w:rsidR="006D734E" w:rsidRDefault="006D734E" w:rsidP="006D734E">
      <w:pPr>
        <w:rPr>
          <w:sz w:val="22"/>
          <w:szCs w:val="22"/>
        </w:rPr>
      </w:pPr>
    </w:p>
    <w:p w:rsidR="006D734E" w:rsidRDefault="006D734E" w:rsidP="006D734E">
      <w:pPr>
        <w:rPr>
          <w:sz w:val="22"/>
          <w:szCs w:val="22"/>
        </w:rPr>
      </w:pPr>
    </w:p>
    <w:p w:rsidR="006D734E" w:rsidRDefault="006D734E" w:rsidP="006D734E">
      <w:pPr>
        <w:rPr>
          <w:sz w:val="22"/>
          <w:szCs w:val="22"/>
        </w:rPr>
      </w:pPr>
    </w:p>
    <w:p w:rsidR="006D734E" w:rsidRDefault="006D734E" w:rsidP="006D734E">
      <w:pPr>
        <w:rPr>
          <w:sz w:val="22"/>
          <w:szCs w:val="22"/>
        </w:rPr>
      </w:pPr>
    </w:p>
    <w:p w:rsidR="00B27736" w:rsidRDefault="00B27736" w:rsidP="006D734E">
      <w:pPr>
        <w:rPr>
          <w:sz w:val="22"/>
          <w:szCs w:val="22"/>
        </w:rPr>
      </w:pPr>
    </w:p>
    <w:p w:rsidR="00B27736" w:rsidRDefault="00B27736" w:rsidP="006D734E">
      <w:pPr>
        <w:rPr>
          <w:sz w:val="22"/>
          <w:szCs w:val="22"/>
        </w:rPr>
      </w:pPr>
    </w:p>
    <w:p w:rsidR="00B27736" w:rsidRDefault="00B27736" w:rsidP="006D734E">
      <w:pPr>
        <w:rPr>
          <w:sz w:val="22"/>
          <w:szCs w:val="22"/>
        </w:rPr>
      </w:pPr>
    </w:p>
    <w:p w:rsidR="00B27736" w:rsidRDefault="00B27736" w:rsidP="006D734E">
      <w:pPr>
        <w:rPr>
          <w:sz w:val="22"/>
          <w:szCs w:val="22"/>
        </w:rPr>
      </w:pPr>
    </w:p>
    <w:p w:rsidR="00B27736" w:rsidRDefault="00B27736" w:rsidP="006D734E">
      <w:pPr>
        <w:rPr>
          <w:sz w:val="22"/>
          <w:szCs w:val="22"/>
        </w:rPr>
      </w:pPr>
    </w:p>
    <w:p w:rsidR="00B27736" w:rsidRDefault="00B27736" w:rsidP="006D734E">
      <w:pPr>
        <w:rPr>
          <w:sz w:val="22"/>
          <w:szCs w:val="22"/>
        </w:rPr>
      </w:pPr>
    </w:p>
    <w:p w:rsidR="00B27736" w:rsidRDefault="00B27736" w:rsidP="006D734E">
      <w:pPr>
        <w:rPr>
          <w:sz w:val="22"/>
          <w:szCs w:val="22"/>
        </w:rPr>
      </w:pPr>
    </w:p>
    <w:p w:rsidR="006D734E" w:rsidRDefault="006D734E" w:rsidP="006D734E">
      <w:pPr>
        <w:rPr>
          <w:sz w:val="22"/>
          <w:szCs w:val="22"/>
        </w:rPr>
      </w:pPr>
    </w:p>
    <w:p w:rsidR="006D734E" w:rsidRPr="00EE151A" w:rsidRDefault="006D734E" w:rsidP="006D734E">
      <w:pPr>
        <w:rPr>
          <w:sz w:val="22"/>
          <w:szCs w:val="22"/>
        </w:rPr>
      </w:pPr>
    </w:p>
    <w:p w:rsidR="005F785C" w:rsidRDefault="005F785C" w:rsidP="00B474E9">
      <w:pPr>
        <w:pStyle w:val="Heading3"/>
        <w:numPr>
          <w:ilvl w:val="0"/>
          <w:numId w:val="3"/>
        </w:numPr>
        <w:ind w:left="810"/>
        <w:jc w:val="left"/>
        <w:rPr>
          <w:b/>
          <w:i/>
          <w:sz w:val="24"/>
        </w:rPr>
      </w:pPr>
      <w:r w:rsidRPr="000C4439">
        <w:rPr>
          <w:b/>
          <w:i/>
          <w:sz w:val="24"/>
        </w:rPr>
        <w:lastRenderedPageBreak/>
        <w:t>Executive Summary</w:t>
      </w:r>
    </w:p>
    <w:p w:rsidR="00542F4E" w:rsidRPr="00542F4E" w:rsidRDefault="00542F4E" w:rsidP="00542F4E"/>
    <w:p w:rsidR="00D2338A" w:rsidRPr="000C4439" w:rsidRDefault="00D2338A" w:rsidP="00B474E9">
      <w:pPr>
        <w:pStyle w:val="Heading3"/>
        <w:numPr>
          <w:ilvl w:val="0"/>
          <w:numId w:val="2"/>
        </w:numPr>
        <w:jc w:val="left"/>
        <w:rPr>
          <w:b/>
          <w:color w:val="0070C0"/>
          <w:sz w:val="24"/>
        </w:rPr>
      </w:pPr>
      <w:r w:rsidRPr="000C4439">
        <w:rPr>
          <w:b/>
          <w:color w:val="0070C0"/>
          <w:sz w:val="24"/>
        </w:rPr>
        <w:t xml:space="preserve">Abstract       </w:t>
      </w:r>
    </w:p>
    <w:p w:rsidR="00A04CE8" w:rsidRPr="00DC4777" w:rsidRDefault="004F606E" w:rsidP="00A04CE8">
      <w:pPr>
        <w:pStyle w:val="PlainText"/>
        <w:rPr>
          <w:rFonts w:ascii="Times New Roman" w:hAnsi="Times New Roman"/>
          <w:sz w:val="24"/>
          <w:szCs w:val="24"/>
        </w:rPr>
      </w:pPr>
      <w:r w:rsidRPr="00DC4777">
        <w:rPr>
          <w:rFonts w:ascii="Times New Roman" w:hAnsi="Times New Roman"/>
          <w:sz w:val="24"/>
          <w:szCs w:val="24"/>
        </w:rPr>
        <w:t xml:space="preserve">        </w:t>
      </w:r>
      <w:r w:rsidR="00A04CE8" w:rsidRPr="00DC4777">
        <w:rPr>
          <w:rFonts w:ascii="Times New Roman" w:hAnsi="Times New Roman"/>
          <w:sz w:val="24"/>
          <w:szCs w:val="24"/>
        </w:rPr>
        <w:t xml:space="preserve">The Windsor Water Project is an undeveloped property of 1,275 acres that controls an extremely valuable water asset of 3,000 acre feet of water that is independently documented through the “Recharge Statement” and the “Geohydrologic Reports”.  The company has this property under a sales contract with the terms to purchase for $14,000,000, of which the negotiated terms are for 8M down and the seller to carry 6M. The property carries an appraised value of $20,975,000 taken in 2008, which was the low point in large land values and this appraisal was based only on raw land value and did not account for the established water asset, of which the previous owners, the appraiser or now the bank (the seller) have understood the value, demand or the marketability of this water asset. Additional value is attributed to this property as it represents one of the larger privately owned properties in Inyo County, of which only 1.7% of the entire county owned privately. </w:t>
      </w:r>
    </w:p>
    <w:p w:rsidR="00A04CE8" w:rsidRPr="00DC4777" w:rsidRDefault="00A04CE8" w:rsidP="00A04CE8">
      <w:pPr>
        <w:pStyle w:val="PlainText"/>
        <w:rPr>
          <w:rFonts w:ascii="Times New Roman" w:hAnsi="Times New Roman"/>
          <w:sz w:val="24"/>
          <w:szCs w:val="24"/>
        </w:rPr>
      </w:pPr>
      <w:r w:rsidRPr="00DC4777">
        <w:rPr>
          <w:rFonts w:ascii="Times New Roman" w:hAnsi="Times New Roman"/>
          <w:sz w:val="24"/>
          <w:szCs w:val="24"/>
        </w:rPr>
        <w:t xml:space="preserve">     In addition to the water asset, this project has tremendous income potential from numerous other income streams involving Organic Agricultural Land sales, Alfalfa Land sales, Conservation &amp; Wetlands Mitigation Banking, and Renewable Energy sales thru Solar Farm Leasing to the major power companies. These various income sources collectively make this a very multi-functional and sound investment which targets the primary essentials of water, Energy and Agricultural land. Collectively these income streams significantly enhance the projects composite value, and present a comprehensive economic land use plan with numerous exit strategies, coupled with additional flexibility, leveraging &amp; negotiating aspects that ensure the project’s success and a 132% return on investment to the equity partner.</w:t>
      </w:r>
    </w:p>
    <w:p w:rsidR="00A04CE8" w:rsidRPr="00DC4777" w:rsidRDefault="00A04CE8" w:rsidP="00A04CE8">
      <w:r w:rsidRPr="00DC4777">
        <w:t xml:space="preserve">        In this Business Plan and accompanying Sources &amp; Uses Spreadsheet, we will incorporate only the Water Sales options, Organic Agricultural Land sales and the Solar Leasing income potential of the Project.   In regards to the water asset with this project, first and foremost, this property has a claim to control 3,000 acre feet of water which is further established through independent pump testing the two wells on the property (represented in the Geohydrologic Report) and the independent safe yield verification through the “Recharge Statement”.</w:t>
      </w:r>
    </w:p>
    <w:p w:rsidR="00D2338A" w:rsidRPr="00DC4777" w:rsidRDefault="00A04CE8" w:rsidP="00A04CE8">
      <w:r w:rsidRPr="00DC4777">
        <w:t xml:space="preserve">        The Company has established numerous avenues for the marketing and the wheeling of this water asset to potential buyers throughout Southern California.  This property </w:t>
      </w:r>
      <w:r w:rsidR="00C052C4" w:rsidRPr="00DC4777">
        <w:t>has been brought un</w:t>
      </w:r>
      <w:r w:rsidRPr="00DC4777">
        <w:t xml:space="preserve">der </w:t>
      </w:r>
      <w:r w:rsidR="00C052C4" w:rsidRPr="00DC4777">
        <w:t xml:space="preserve">our </w:t>
      </w:r>
      <w:r w:rsidRPr="00DC4777">
        <w:t>control with a sales contract,</w:t>
      </w:r>
      <w:r w:rsidR="00C052C4" w:rsidRPr="00DC4777">
        <w:t xml:space="preserve"> which </w:t>
      </w:r>
      <w:r w:rsidRPr="00DC4777">
        <w:t>allow</w:t>
      </w:r>
      <w:r w:rsidR="00C052C4" w:rsidRPr="00DC4777">
        <w:t>s</w:t>
      </w:r>
      <w:r w:rsidRPr="00DC4777">
        <w:t xml:space="preserve"> us to re-confirm th</w:t>
      </w:r>
      <w:r w:rsidR="00C052C4" w:rsidRPr="00DC4777">
        <w:t>e</w:t>
      </w:r>
      <w:r w:rsidRPr="00DC4777">
        <w:t xml:space="preserve"> independent verification, the validity of the water rights title and the capacity of this particular water asset, and to begin the development and marketing of the water while still in escrow.   The Company has options available to either close the water rights sale via a double escrow, or Leased water sale prior to the close of escrow, or secure financeable out-take contract(s) for the water.  Our expenditures during escrow would be the cost of the legal expenses and operating capital costs for the marketing of the water asset. </w:t>
      </w:r>
    </w:p>
    <w:p w:rsidR="00D2338A" w:rsidRPr="005714A7" w:rsidRDefault="004F606E" w:rsidP="005F5834">
      <w:pPr>
        <w:rPr>
          <w:color w:val="000000" w:themeColor="text1"/>
        </w:rPr>
      </w:pPr>
      <w:r w:rsidRPr="005714A7">
        <w:rPr>
          <w:color w:val="000000" w:themeColor="text1"/>
        </w:rPr>
        <w:t xml:space="preserve">       </w:t>
      </w:r>
    </w:p>
    <w:p w:rsidR="005F5834" w:rsidRPr="006D734E" w:rsidRDefault="004F606E" w:rsidP="004F606E">
      <w:pPr>
        <w:pStyle w:val="BodyText2"/>
        <w:rPr>
          <w:color w:val="FF0000"/>
          <w:sz w:val="24"/>
        </w:rPr>
      </w:pPr>
      <w:r>
        <w:rPr>
          <w:sz w:val="24"/>
        </w:rPr>
        <w:t xml:space="preserve">        </w:t>
      </w:r>
      <w:r w:rsidR="00D2338A" w:rsidRPr="000C4439">
        <w:rPr>
          <w:sz w:val="24"/>
        </w:rPr>
        <w:t xml:space="preserve">The company is proposing to </w:t>
      </w:r>
      <w:r w:rsidR="00DC4777">
        <w:rPr>
          <w:sz w:val="24"/>
        </w:rPr>
        <w:t xml:space="preserve">extend the existing </w:t>
      </w:r>
      <w:r w:rsidR="00D2338A" w:rsidRPr="000C4439">
        <w:rPr>
          <w:sz w:val="24"/>
        </w:rPr>
        <w:t xml:space="preserve">sales contract </w:t>
      </w:r>
      <w:r w:rsidR="00A519B6">
        <w:rPr>
          <w:sz w:val="24"/>
        </w:rPr>
        <w:t xml:space="preserve">to purchase the property </w:t>
      </w:r>
      <w:r w:rsidR="00D2338A" w:rsidRPr="000C4439">
        <w:rPr>
          <w:sz w:val="24"/>
        </w:rPr>
        <w:t xml:space="preserve">which would carry an escrow period of </w:t>
      </w:r>
      <w:r w:rsidR="005714A7">
        <w:rPr>
          <w:sz w:val="24"/>
        </w:rPr>
        <w:t>9</w:t>
      </w:r>
      <w:r w:rsidR="00D2338A" w:rsidRPr="000C4439">
        <w:rPr>
          <w:sz w:val="24"/>
        </w:rPr>
        <w:t xml:space="preserve"> months in duration to allow an ample period to market the water and land assets as well as the other assets, however, we think </w:t>
      </w:r>
      <w:r w:rsidR="00D2338A" w:rsidRPr="000C4439">
        <w:rPr>
          <w:sz w:val="24"/>
        </w:rPr>
        <w:lastRenderedPageBreak/>
        <w:t xml:space="preserve">it will take only 1-3 weeks to perform the asset </w:t>
      </w:r>
      <w:r w:rsidR="00530923">
        <w:rPr>
          <w:sz w:val="24"/>
        </w:rPr>
        <w:t xml:space="preserve">Claim </w:t>
      </w:r>
      <w:r w:rsidR="00D2338A" w:rsidRPr="000C4439">
        <w:rPr>
          <w:sz w:val="24"/>
        </w:rPr>
        <w:t xml:space="preserve">verification and then </w:t>
      </w:r>
      <w:r w:rsidR="00A519B6">
        <w:rPr>
          <w:sz w:val="24"/>
        </w:rPr>
        <w:t xml:space="preserve">to </w:t>
      </w:r>
      <w:r w:rsidR="00D2338A" w:rsidRPr="000C4439">
        <w:rPr>
          <w:sz w:val="24"/>
        </w:rPr>
        <w:t>begin marketing the assets.  The refundable escr</w:t>
      </w:r>
      <w:r w:rsidR="00CB7F93">
        <w:rPr>
          <w:sz w:val="24"/>
        </w:rPr>
        <w:t xml:space="preserve">ow deposit to extend </w:t>
      </w:r>
      <w:r w:rsidR="005A1967">
        <w:rPr>
          <w:sz w:val="24"/>
        </w:rPr>
        <w:t>the land purchase</w:t>
      </w:r>
      <w:r w:rsidR="00CB7F93">
        <w:rPr>
          <w:sz w:val="24"/>
        </w:rPr>
        <w:t xml:space="preserve"> </w:t>
      </w:r>
      <w:r w:rsidR="00EC4F5C">
        <w:rPr>
          <w:sz w:val="24"/>
        </w:rPr>
        <w:t>contract is $</w:t>
      </w:r>
      <w:r w:rsidR="005714A7">
        <w:rPr>
          <w:sz w:val="24"/>
        </w:rPr>
        <w:t>28</w:t>
      </w:r>
      <w:r w:rsidR="00D2338A" w:rsidRPr="000C4439">
        <w:rPr>
          <w:sz w:val="24"/>
        </w:rPr>
        <w:t>0K.   The actual projected hard capital costs would be $2,000,000 which would include Asset Verification</w:t>
      </w:r>
      <w:r w:rsidR="00B75FA1">
        <w:rPr>
          <w:sz w:val="24"/>
        </w:rPr>
        <w:t xml:space="preserve"> of </w:t>
      </w:r>
      <w:r w:rsidR="005714A7">
        <w:rPr>
          <w:sz w:val="24"/>
        </w:rPr>
        <w:t>$1</w:t>
      </w:r>
      <w:r w:rsidR="00D2338A" w:rsidRPr="000C4439">
        <w:rPr>
          <w:sz w:val="24"/>
        </w:rPr>
        <w:t xml:space="preserve">0,000 to verify the marketability of the water and confirm the water belongs to </w:t>
      </w:r>
      <w:r w:rsidR="00D2338A" w:rsidRPr="006D734E">
        <w:rPr>
          <w:sz w:val="24"/>
        </w:rPr>
        <w:t xml:space="preserve">the property (seller has existing documentation of the water being controlled by the property).  Once confirmation of the water asset is established, over the course of the escrow, we are budgeting an additional </w:t>
      </w:r>
      <w:r w:rsidR="005714A7" w:rsidRPr="006D734E">
        <w:rPr>
          <w:sz w:val="24"/>
        </w:rPr>
        <w:t>120</w:t>
      </w:r>
      <w:r w:rsidR="00D2338A" w:rsidRPr="006D734E">
        <w:rPr>
          <w:sz w:val="24"/>
        </w:rPr>
        <w:t xml:space="preserve">K for water contracts (legal expenses), and 600K for 12 months of overall project management (operating capital) which includes negotiating, escrow, verifications, water marketing, 600K for Engineering, consulting, permits, appraisal’s, fees, </w:t>
      </w:r>
      <w:r w:rsidR="00A519B6" w:rsidRPr="006D734E">
        <w:rPr>
          <w:sz w:val="24"/>
        </w:rPr>
        <w:t xml:space="preserve">Cost of Capital, </w:t>
      </w:r>
      <w:r w:rsidR="00D2338A" w:rsidRPr="006D734E">
        <w:rPr>
          <w:sz w:val="24"/>
        </w:rPr>
        <w:t>and a Contingency of 560K</w:t>
      </w:r>
      <w:r w:rsidR="00D2338A" w:rsidRPr="006D734E">
        <w:rPr>
          <w:color w:val="FF0000"/>
          <w:sz w:val="24"/>
        </w:rPr>
        <w:t xml:space="preserve">. </w:t>
      </w:r>
      <w:r w:rsidR="005F5834" w:rsidRPr="006D734E">
        <w:rPr>
          <w:color w:val="FF0000"/>
          <w:sz w:val="24"/>
        </w:rPr>
        <w:t xml:space="preserve">       </w:t>
      </w:r>
    </w:p>
    <w:p w:rsidR="008E2338" w:rsidRDefault="005F5834" w:rsidP="004F606E">
      <w:pPr>
        <w:pStyle w:val="BodyText2"/>
        <w:rPr>
          <w:sz w:val="24"/>
        </w:rPr>
      </w:pPr>
      <w:r w:rsidRPr="006D734E">
        <w:rPr>
          <w:sz w:val="24"/>
        </w:rPr>
        <w:t xml:space="preserve">        </w:t>
      </w:r>
      <w:r w:rsidR="008E2338" w:rsidRPr="006D734E">
        <w:rPr>
          <w:sz w:val="24"/>
        </w:rPr>
        <w:t xml:space="preserve">The presented Windsor project as presented offers a </w:t>
      </w:r>
      <w:r w:rsidR="005D2413" w:rsidRPr="006D734E">
        <w:rPr>
          <w:sz w:val="24"/>
        </w:rPr>
        <w:t>substantial</w:t>
      </w:r>
      <w:r w:rsidR="008E2338" w:rsidRPr="006D734E">
        <w:rPr>
          <w:sz w:val="24"/>
        </w:rPr>
        <w:t xml:space="preserve"> and safe investment with a return of 132% to the equity partner. </w:t>
      </w:r>
      <w:r w:rsidR="005D2413" w:rsidRPr="006D734E">
        <w:rPr>
          <w:sz w:val="24"/>
        </w:rPr>
        <w:t>However</w:t>
      </w:r>
      <w:r w:rsidR="008E2338" w:rsidRPr="006D734E">
        <w:rPr>
          <w:sz w:val="24"/>
        </w:rPr>
        <w:t>, i</w:t>
      </w:r>
      <w:r w:rsidRPr="006D734E">
        <w:rPr>
          <w:sz w:val="24"/>
        </w:rPr>
        <w:t>n addition</w:t>
      </w:r>
      <w:r w:rsidR="00BC0617" w:rsidRPr="006D734E">
        <w:rPr>
          <w:sz w:val="24"/>
        </w:rPr>
        <w:t xml:space="preserve"> to, an</w:t>
      </w:r>
      <w:r w:rsidR="008E2338" w:rsidRPr="006D734E">
        <w:rPr>
          <w:sz w:val="24"/>
        </w:rPr>
        <w:t>d</w:t>
      </w:r>
      <w:r w:rsidR="00BC0617" w:rsidRPr="006D734E">
        <w:rPr>
          <w:sz w:val="24"/>
        </w:rPr>
        <w:t xml:space="preserve"> not currently factored into the Windsor Project business plan</w:t>
      </w:r>
      <w:r w:rsidRPr="006D734E">
        <w:rPr>
          <w:sz w:val="24"/>
        </w:rPr>
        <w:t xml:space="preserve">, </w:t>
      </w:r>
      <w:r w:rsidR="00BC0617" w:rsidRPr="006D734E">
        <w:rPr>
          <w:sz w:val="24"/>
        </w:rPr>
        <w:t xml:space="preserve">are significant additional income sources that could be </w:t>
      </w:r>
      <w:r w:rsidR="005D2413" w:rsidRPr="006D734E">
        <w:rPr>
          <w:sz w:val="24"/>
        </w:rPr>
        <w:t>develop</w:t>
      </w:r>
      <w:r w:rsidR="006D734E">
        <w:rPr>
          <w:sz w:val="24"/>
        </w:rPr>
        <w:t>ed</w:t>
      </w:r>
      <w:r w:rsidR="00BC0617" w:rsidRPr="006D734E">
        <w:rPr>
          <w:sz w:val="24"/>
        </w:rPr>
        <w:t xml:space="preserve"> with the acquisition </w:t>
      </w:r>
      <w:r w:rsidR="008E2338" w:rsidRPr="006D734E">
        <w:rPr>
          <w:sz w:val="24"/>
        </w:rPr>
        <w:t xml:space="preserve">of this property </w:t>
      </w:r>
      <w:r w:rsidR="00BC0617" w:rsidRPr="006D734E">
        <w:rPr>
          <w:sz w:val="24"/>
        </w:rPr>
        <w:t xml:space="preserve">and further research </w:t>
      </w:r>
      <w:r w:rsidR="008E2338" w:rsidRPr="006D734E">
        <w:rPr>
          <w:sz w:val="24"/>
        </w:rPr>
        <w:t xml:space="preserve">is conducted to develop the additional </w:t>
      </w:r>
      <w:r w:rsidR="00BC0617" w:rsidRPr="006D734E">
        <w:rPr>
          <w:sz w:val="24"/>
        </w:rPr>
        <w:t xml:space="preserve">assets of this property. </w:t>
      </w:r>
    </w:p>
    <w:p w:rsidR="00DD6D2A" w:rsidRPr="006D734E" w:rsidRDefault="00DD6D2A" w:rsidP="004F606E">
      <w:pPr>
        <w:pStyle w:val="BodyText2"/>
        <w:rPr>
          <w:sz w:val="24"/>
        </w:rPr>
      </w:pPr>
    </w:p>
    <w:p w:rsidR="00C433A4" w:rsidRPr="006D734E" w:rsidRDefault="00BC0617" w:rsidP="005D2413">
      <w:pPr>
        <w:pStyle w:val="BodyText2"/>
        <w:numPr>
          <w:ilvl w:val="1"/>
          <w:numId w:val="18"/>
        </w:numPr>
        <w:rPr>
          <w:sz w:val="24"/>
        </w:rPr>
      </w:pPr>
      <w:r w:rsidRPr="006D734E">
        <w:rPr>
          <w:sz w:val="24"/>
        </w:rPr>
        <w:t xml:space="preserve">First, there is a highly </w:t>
      </w:r>
      <w:r w:rsidR="005D2413" w:rsidRPr="006D734E">
        <w:rPr>
          <w:sz w:val="24"/>
        </w:rPr>
        <w:t>probable</w:t>
      </w:r>
      <w:r w:rsidRPr="006D734E">
        <w:rPr>
          <w:sz w:val="24"/>
        </w:rPr>
        <w:t xml:space="preserve"> development of </w:t>
      </w:r>
      <w:r w:rsidR="005F5834" w:rsidRPr="006D734E">
        <w:rPr>
          <w:sz w:val="24"/>
        </w:rPr>
        <w:t>Geothermal Energy production</w:t>
      </w:r>
      <w:r w:rsidR="00BD1CEC" w:rsidRPr="006D734E">
        <w:rPr>
          <w:sz w:val="24"/>
        </w:rPr>
        <w:t xml:space="preserve"> on the site</w:t>
      </w:r>
      <w:r w:rsidRPr="006D734E">
        <w:rPr>
          <w:sz w:val="24"/>
        </w:rPr>
        <w:t xml:space="preserve">, of which there is Geothermic activity </w:t>
      </w:r>
      <w:r w:rsidR="005F5834" w:rsidRPr="006D734E">
        <w:rPr>
          <w:sz w:val="24"/>
        </w:rPr>
        <w:t xml:space="preserve">evident in the immediate area and needs to be further researched. </w:t>
      </w:r>
      <w:r w:rsidR="00C433A4" w:rsidRPr="006D734E">
        <w:rPr>
          <w:sz w:val="24"/>
        </w:rPr>
        <w:t xml:space="preserve"> </w:t>
      </w:r>
    </w:p>
    <w:p w:rsidR="00B27736" w:rsidRDefault="00C433A4" w:rsidP="00CE3371">
      <w:pPr>
        <w:pStyle w:val="BodyText2"/>
        <w:numPr>
          <w:ilvl w:val="1"/>
          <w:numId w:val="18"/>
        </w:numPr>
        <w:rPr>
          <w:sz w:val="24"/>
        </w:rPr>
      </w:pPr>
      <w:r w:rsidRPr="006D734E">
        <w:rPr>
          <w:sz w:val="24"/>
        </w:rPr>
        <w:t xml:space="preserve">Secondly, </w:t>
      </w:r>
      <w:r w:rsidR="005F5834" w:rsidRPr="006D734E">
        <w:rPr>
          <w:sz w:val="24"/>
        </w:rPr>
        <w:t xml:space="preserve">the company can </w:t>
      </w:r>
      <w:r w:rsidR="00BC0617" w:rsidRPr="006D734E">
        <w:rPr>
          <w:sz w:val="24"/>
        </w:rPr>
        <w:t xml:space="preserve">significantly </w:t>
      </w:r>
      <w:r w:rsidR="005F5834" w:rsidRPr="006D734E">
        <w:rPr>
          <w:sz w:val="24"/>
        </w:rPr>
        <w:t xml:space="preserve">expand the </w:t>
      </w:r>
      <w:r w:rsidRPr="006D734E">
        <w:rPr>
          <w:sz w:val="24"/>
        </w:rPr>
        <w:t xml:space="preserve">size of the </w:t>
      </w:r>
      <w:r w:rsidR="005F5834" w:rsidRPr="006D734E">
        <w:rPr>
          <w:sz w:val="24"/>
        </w:rPr>
        <w:t>property by leasing additional</w:t>
      </w:r>
      <w:r w:rsidR="00BC0617" w:rsidRPr="006D734E">
        <w:rPr>
          <w:sz w:val="24"/>
        </w:rPr>
        <w:t xml:space="preserve"> property from the Bureau of Land Reclamation </w:t>
      </w:r>
      <w:r w:rsidR="00B27736">
        <w:rPr>
          <w:sz w:val="24"/>
        </w:rPr>
        <w:t xml:space="preserve">(BLM) </w:t>
      </w:r>
      <w:r w:rsidR="00BC0617" w:rsidRPr="006D734E">
        <w:rPr>
          <w:sz w:val="24"/>
        </w:rPr>
        <w:t>with in</w:t>
      </w:r>
      <w:r w:rsidRPr="006D734E">
        <w:rPr>
          <w:sz w:val="24"/>
        </w:rPr>
        <w:t>-expe</w:t>
      </w:r>
      <w:r w:rsidR="00BC0617" w:rsidRPr="006D734E">
        <w:rPr>
          <w:sz w:val="24"/>
        </w:rPr>
        <w:t xml:space="preserve">nsive </w:t>
      </w:r>
      <w:r w:rsidR="00C42E7B">
        <w:rPr>
          <w:sz w:val="24"/>
        </w:rPr>
        <w:t xml:space="preserve">very </w:t>
      </w:r>
      <w:r w:rsidR="00BC0617" w:rsidRPr="006D734E">
        <w:rPr>
          <w:sz w:val="24"/>
        </w:rPr>
        <w:t>long term leases</w:t>
      </w:r>
      <w:r w:rsidR="005D2413" w:rsidRPr="006D734E">
        <w:rPr>
          <w:sz w:val="24"/>
        </w:rPr>
        <w:t>.</w:t>
      </w:r>
      <w:r w:rsidR="005F5834" w:rsidRPr="006D734E">
        <w:rPr>
          <w:sz w:val="24"/>
        </w:rPr>
        <w:t xml:space="preserve"> </w:t>
      </w:r>
      <w:r w:rsidRPr="006D734E">
        <w:rPr>
          <w:sz w:val="24"/>
        </w:rPr>
        <w:t xml:space="preserve">With one scenario, </w:t>
      </w:r>
      <w:r w:rsidR="00BD1CEC" w:rsidRPr="006D734E">
        <w:rPr>
          <w:sz w:val="24"/>
        </w:rPr>
        <w:t xml:space="preserve">the </w:t>
      </w:r>
      <w:r w:rsidR="00BC0617" w:rsidRPr="006D734E">
        <w:rPr>
          <w:sz w:val="24"/>
        </w:rPr>
        <w:t>Water can be supplied to these leased properties from the 1,275 acres</w:t>
      </w:r>
      <w:r w:rsidRPr="006D734E">
        <w:rPr>
          <w:sz w:val="24"/>
        </w:rPr>
        <w:t>.</w:t>
      </w:r>
      <w:r w:rsidR="00BC0617" w:rsidRPr="006D734E">
        <w:rPr>
          <w:sz w:val="24"/>
        </w:rPr>
        <w:t xml:space="preserve"> However, </w:t>
      </w:r>
      <w:r w:rsidRPr="006D734E">
        <w:rPr>
          <w:sz w:val="24"/>
        </w:rPr>
        <w:t xml:space="preserve">the company </w:t>
      </w:r>
      <w:r w:rsidR="00B27736">
        <w:rPr>
          <w:sz w:val="24"/>
        </w:rPr>
        <w:t>has been informed by the BLM</w:t>
      </w:r>
      <w:r w:rsidRPr="006D734E">
        <w:rPr>
          <w:sz w:val="24"/>
        </w:rPr>
        <w:t xml:space="preserve"> that </w:t>
      </w:r>
      <w:r w:rsidR="00C42E7B">
        <w:rPr>
          <w:sz w:val="24"/>
        </w:rPr>
        <w:t>the Lessee</w:t>
      </w:r>
      <w:r w:rsidR="00B27736">
        <w:rPr>
          <w:sz w:val="24"/>
        </w:rPr>
        <w:t xml:space="preserve"> can drill water wells </w:t>
      </w:r>
      <w:r w:rsidR="005D2413" w:rsidRPr="006D734E">
        <w:rPr>
          <w:sz w:val="24"/>
        </w:rPr>
        <w:t>on</w:t>
      </w:r>
      <w:r w:rsidRPr="006D734E">
        <w:rPr>
          <w:sz w:val="24"/>
        </w:rPr>
        <w:t xml:space="preserve"> Bureau of Land </w:t>
      </w:r>
      <w:r w:rsidR="005D2413" w:rsidRPr="006D734E">
        <w:rPr>
          <w:sz w:val="24"/>
        </w:rPr>
        <w:t>Management</w:t>
      </w:r>
      <w:r w:rsidRPr="006D734E">
        <w:rPr>
          <w:sz w:val="24"/>
        </w:rPr>
        <w:t xml:space="preserve"> leased land</w:t>
      </w:r>
      <w:r w:rsidR="006970DE" w:rsidRPr="006D734E">
        <w:rPr>
          <w:sz w:val="24"/>
        </w:rPr>
        <w:t xml:space="preserve"> (outside of the 1,275 property)</w:t>
      </w:r>
      <w:r w:rsidR="00BC0617" w:rsidRPr="006D734E">
        <w:rPr>
          <w:sz w:val="24"/>
        </w:rPr>
        <w:t xml:space="preserve">, </w:t>
      </w:r>
      <w:r w:rsidR="008E2338" w:rsidRPr="006D734E">
        <w:rPr>
          <w:sz w:val="24"/>
        </w:rPr>
        <w:t>to supp</w:t>
      </w:r>
      <w:r w:rsidRPr="006D734E">
        <w:rPr>
          <w:sz w:val="24"/>
        </w:rPr>
        <w:t>l</w:t>
      </w:r>
      <w:r w:rsidR="008E2338" w:rsidRPr="006D734E">
        <w:rPr>
          <w:sz w:val="24"/>
        </w:rPr>
        <w:t xml:space="preserve">y water to </w:t>
      </w:r>
      <w:r w:rsidR="00B428E4" w:rsidRPr="006D734E">
        <w:rPr>
          <w:sz w:val="24"/>
        </w:rPr>
        <w:t>the leased properties</w:t>
      </w:r>
      <w:r w:rsidR="00B27736">
        <w:rPr>
          <w:sz w:val="24"/>
        </w:rPr>
        <w:t xml:space="preserve">. This creates a significant increased development in the </w:t>
      </w:r>
      <w:r w:rsidR="00C42E7B">
        <w:rPr>
          <w:sz w:val="24"/>
        </w:rPr>
        <w:t>Windsor</w:t>
      </w:r>
      <w:r w:rsidR="00B27736">
        <w:rPr>
          <w:sz w:val="24"/>
        </w:rPr>
        <w:t xml:space="preserve"> Project </w:t>
      </w:r>
      <w:r w:rsidR="00E254A9">
        <w:rPr>
          <w:sz w:val="24"/>
        </w:rPr>
        <w:t>as the company can quadra</w:t>
      </w:r>
      <w:r w:rsidR="00AB28CD">
        <w:rPr>
          <w:sz w:val="24"/>
        </w:rPr>
        <w:t>t</w:t>
      </w:r>
      <w:r w:rsidR="00E254A9">
        <w:rPr>
          <w:sz w:val="24"/>
        </w:rPr>
        <w:t>ically expand the size of the Windsor project</w:t>
      </w:r>
      <w:r w:rsidR="00B27736">
        <w:rPr>
          <w:sz w:val="24"/>
        </w:rPr>
        <w:t>:</w:t>
      </w:r>
    </w:p>
    <w:p w:rsidR="00BC3714" w:rsidRDefault="00B428E4" w:rsidP="00C42E7B">
      <w:pPr>
        <w:pStyle w:val="BodyText2"/>
        <w:numPr>
          <w:ilvl w:val="2"/>
          <w:numId w:val="18"/>
        </w:numPr>
        <w:rPr>
          <w:sz w:val="24"/>
        </w:rPr>
      </w:pPr>
      <w:r w:rsidRPr="006D734E">
        <w:rPr>
          <w:sz w:val="24"/>
        </w:rPr>
        <w:t xml:space="preserve"> Organic </w:t>
      </w:r>
      <w:r w:rsidR="00E254A9">
        <w:rPr>
          <w:sz w:val="24"/>
        </w:rPr>
        <w:t>A</w:t>
      </w:r>
      <w:r w:rsidR="008E2338" w:rsidRPr="006D734E">
        <w:rPr>
          <w:sz w:val="24"/>
        </w:rPr>
        <w:t xml:space="preserve">gricultural </w:t>
      </w:r>
      <w:r w:rsidR="00E254A9">
        <w:rPr>
          <w:sz w:val="24"/>
        </w:rPr>
        <w:t xml:space="preserve">land </w:t>
      </w:r>
      <w:r w:rsidR="005D2413" w:rsidRPr="006D734E">
        <w:rPr>
          <w:sz w:val="24"/>
        </w:rPr>
        <w:t xml:space="preserve">development </w:t>
      </w:r>
      <w:r w:rsidR="00B27736">
        <w:rPr>
          <w:sz w:val="24"/>
        </w:rPr>
        <w:t>on BLM leased property supplied wit</w:t>
      </w:r>
      <w:r w:rsidR="00BC3714">
        <w:rPr>
          <w:sz w:val="24"/>
        </w:rPr>
        <w:t xml:space="preserve">h our </w:t>
      </w:r>
      <w:r w:rsidR="00C42E7B">
        <w:rPr>
          <w:sz w:val="24"/>
        </w:rPr>
        <w:t>developed water wells on BLM</w:t>
      </w:r>
      <w:r w:rsidR="00BC3714">
        <w:rPr>
          <w:sz w:val="24"/>
        </w:rPr>
        <w:t xml:space="preserve"> property.</w:t>
      </w:r>
      <w:r w:rsidR="00C42E7B" w:rsidRPr="00C42E7B">
        <w:rPr>
          <w:sz w:val="24"/>
        </w:rPr>
        <w:t xml:space="preserve"> </w:t>
      </w:r>
      <w:r w:rsidR="00C42E7B" w:rsidRPr="006D734E">
        <w:rPr>
          <w:sz w:val="24"/>
        </w:rPr>
        <w:t>These leased properties can then be re-leased to Organic Growers for a significant return</w:t>
      </w:r>
      <w:r w:rsidR="00E254A9">
        <w:rPr>
          <w:sz w:val="24"/>
        </w:rPr>
        <w:t>.</w:t>
      </w:r>
    </w:p>
    <w:p w:rsidR="00E254A9" w:rsidRDefault="00BC3714" w:rsidP="00B1378B">
      <w:pPr>
        <w:pStyle w:val="BodyText2"/>
        <w:numPr>
          <w:ilvl w:val="2"/>
          <w:numId w:val="18"/>
        </w:numPr>
        <w:rPr>
          <w:sz w:val="24"/>
        </w:rPr>
      </w:pPr>
      <w:r w:rsidRPr="00E254A9">
        <w:rPr>
          <w:sz w:val="24"/>
        </w:rPr>
        <w:t>T</w:t>
      </w:r>
      <w:r w:rsidR="00B428E4" w:rsidRPr="00E254A9">
        <w:rPr>
          <w:sz w:val="24"/>
        </w:rPr>
        <w:t xml:space="preserve">he </w:t>
      </w:r>
      <w:r w:rsidR="00E254A9" w:rsidRPr="00E254A9">
        <w:rPr>
          <w:sz w:val="24"/>
        </w:rPr>
        <w:t xml:space="preserve">company can </w:t>
      </w:r>
      <w:r w:rsidR="00AB28CD" w:rsidRPr="00E254A9">
        <w:rPr>
          <w:sz w:val="24"/>
        </w:rPr>
        <w:t>implement</w:t>
      </w:r>
      <w:r w:rsidR="00E254A9" w:rsidRPr="00E254A9">
        <w:rPr>
          <w:sz w:val="24"/>
        </w:rPr>
        <w:t xml:space="preserve"> </w:t>
      </w:r>
      <w:r w:rsidR="00C433A4" w:rsidRPr="00E254A9">
        <w:rPr>
          <w:sz w:val="24"/>
        </w:rPr>
        <w:t xml:space="preserve">Conservation &amp; Wetlands Mitigation Banking development </w:t>
      </w:r>
      <w:r w:rsidR="008E2338" w:rsidRPr="00E254A9">
        <w:rPr>
          <w:sz w:val="24"/>
        </w:rPr>
        <w:t xml:space="preserve">of these leased </w:t>
      </w:r>
      <w:r w:rsidRPr="00E254A9">
        <w:rPr>
          <w:sz w:val="24"/>
        </w:rPr>
        <w:t xml:space="preserve">BLM </w:t>
      </w:r>
      <w:r w:rsidR="008E2338" w:rsidRPr="00E254A9">
        <w:rPr>
          <w:sz w:val="24"/>
        </w:rPr>
        <w:t xml:space="preserve">lands. </w:t>
      </w:r>
    </w:p>
    <w:p w:rsidR="00BC3714" w:rsidRPr="00E254A9" w:rsidRDefault="00E254A9" w:rsidP="00B1378B">
      <w:pPr>
        <w:pStyle w:val="BodyText2"/>
        <w:numPr>
          <w:ilvl w:val="2"/>
          <w:numId w:val="18"/>
        </w:numPr>
        <w:rPr>
          <w:sz w:val="24"/>
        </w:rPr>
      </w:pPr>
      <w:r>
        <w:rPr>
          <w:sz w:val="24"/>
        </w:rPr>
        <w:t xml:space="preserve">The Company can significantly </w:t>
      </w:r>
      <w:r w:rsidR="00AB28CD">
        <w:rPr>
          <w:sz w:val="24"/>
        </w:rPr>
        <w:t>ex</w:t>
      </w:r>
      <w:r w:rsidR="00AB28CD" w:rsidRPr="00E254A9">
        <w:rPr>
          <w:sz w:val="24"/>
        </w:rPr>
        <w:t>pand</w:t>
      </w:r>
      <w:r w:rsidR="00BC3714" w:rsidRPr="00E254A9">
        <w:rPr>
          <w:sz w:val="24"/>
        </w:rPr>
        <w:t xml:space="preserve"> </w:t>
      </w:r>
      <w:r>
        <w:rPr>
          <w:sz w:val="24"/>
        </w:rPr>
        <w:t xml:space="preserve">the </w:t>
      </w:r>
      <w:r w:rsidR="00BC3714" w:rsidRPr="00E254A9">
        <w:rPr>
          <w:sz w:val="24"/>
        </w:rPr>
        <w:t xml:space="preserve">Solar Farm on the leased BLM Property.  </w:t>
      </w:r>
      <w:r>
        <w:rPr>
          <w:sz w:val="24"/>
        </w:rPr>
        <w:t xml:space="preserve">The </w:t>
      </w:r>
      <w:r w:rsidR="00AB28CD">
        <w:rPr>
          <w:sz w:val="24"/>
        </w:rPr>
        <w:t>company</w:t>
      </w:r>
      <w:r>
        <w:rPr>
          <w:sz w:val="24"/>
        </w:rPr>
        <w:t xml:space="preserve"> can also remove the </w:t>
      </w:r>
      <w:r w:rsidR="00AB28CD">
        <w:rPr>
          <w:sz w:val="24"/>
        </w:rPr>
        <w:t>475-acre solar</w:t>
      </w:r>
      <w:r>
        <w:rPr>
          <w:sz w:val="24"/>
        </w:rPr>
        <w:t xml:space="preserve"> development from the originally </w:t>
      </w:r>
      <w:r w:rsidR="00AB28CD">
        <w:rPr>
          <w:sz w:val="24"/>
        </w:rPr>
        <w:t>planned privately</w:t>
      </w:r>
      <w:r>
        <w:rPr>
          <w:sz w:val="24"/>
        </w:rPr>
        <w:t xml:space="preserve"> owned </w:t>
      </w:r>
      <w:r w:rsidR="00AB28CD">
        <w:rPr>
          <w:sz w:val="24"/>
        </w:rPr>
        <w:t>1,275-acre</w:t>
      </w:r>
      <w:r>
        <w:rPr>
          <w:sz w:val="24"/>
        </w:rPr>
        <w:t xml:space="preserve"> property and thereby sell </w:t>
      </w:r>
      <w:r w:rsidR="00AB28CD">
        <w:rPr>
          <w:sz w:val="24"/>
        </w:rPr>
        <w:t>these</w:t>
      </w:r>
      <w:r>
        <w:rPr>
          <w:sz w:val="24"/>
        </w:rPr>
        <w:t xml:space="preserve"> 475 acres as </w:t>
      </w:r>
      <w:r w:rsidR="00AB28CD">
        <w:rPr>
          <w:sz w:val="24"/>
        </w:rPr>
        <w:t xml:space="preserve">the more lucrative </w:t>
      </w:r>
      <w:r>
        <w:rPr>
          <w:sz w:val="24"/>
        </w:rPr>
        <w:t>Organic Farmland for 20K per acre and a total of $9.5M</w:t>
      </w:r>
      <w:r w:rsidR="00AB28CD">
        <w:rPr>
          <w:sz w:val="24"/>
        </w:rPr>
        <w:t>.</w:t>
      </w:r>
      <w:r>
        <w:rPr>
          <w:sz w:val="24"/>
        </w:rPr>
        <w:t xml:space="preserve">  </w:t>
      </w:r>
    </w:p>
    <w:p w:rsidR="00B428E4" w:rsidRDefault="00B428E4" w:rsidP="00CE3371">
      <w:pPr>
        <w:pStyle w:val="BodyText2"/>
        <w:numPr>
          <w:ilvl w:val="1"/>
          <w:numId w:val="18"/>
        </w:numPr>
        <w:rPr>
          <w:sz w:val="24"/>
        </w:rPr>
      </w:pPr>
      <w:r w:rsidRPr="006D734E">
        <w:rPr>
          <w:sz w:val="24"/>
        </w:rPr>
        <w:t xml:space="preserve"> Thirdly, and more importantly, it is highly </w:t>
      </w:r>
      <w:r w:rsidR="005D2413" w:rsidRPr="006D734E">
        <w:rPr>
          <w:sz w:val="24"/>
        </w:rPr>
        <w:t>probable</w:t>
      </w:r>
      <w:r w:rsidRPr="006D734E">
        <w:rPr>
          <w:sz w:val="24"/>
        </w:rPr>
        <w:t xml:space="preserve"> that the Windsor Pr</w:t>
      </w:r>
      <w:r w:rsidR="00BD1CEC" w:rsidRPr="006D734E">
        <w:rPr>
          <w:sz w:val="24"/>
        </w:rPr>
        <w:t>o</w:t>
      </w:r>
      <w:r w:rsidRPr="006D734E">
        <w:rPr>
          <w:sz w:val="24"/>
        </w:rPr>
        <w:t>ject</w:t>
      </w:r>
      <w:r w:rsidR="006970DE" w:rsidRPr="006D734E">
        <w:rPr>
          <w:sz w:val="24"/>
        </w:rPr>
        <w:t xml:space="preserve"> team</w:t>
      </w:r>
      <w:r w:rsidRPr="006D734E">
        <w:rPr>
          <w:sz w:val="24"/>
        </w:rPr>
        <w:t xml:space="preserve"> </w:t>
      </w:r>
      <w:r w:rsidR="00BD1CEC" w:rsidRPr="006D734E">
        <w:rPr>
          <w:sz w:val="24"/>
        </w:rPr>
        <w:t>can signi</w:t>
      </w:r>
      <w:r w:rsidR="005D2413" w:rsidRPr="006D734E">
        <w:rPr>
          <w:sz w:val="24"/>
        </w:rPr>
        <w:t>fi</w:t>
      </w:r>
      <w:r w:rsidR="00BD1CEC" w:rsidRPr="006D734E">
        <w:rPr>
          <w:sz w:val="24"/>
        </w:rPr>
        <w:t xml:space="preserve">cantly </w:t>
      </w:r>
      <w:r w:rsidR="006970DE" w:rsidRPr="006D734E">
        <w:rPr>
          <w:sz w:val="24"/>
        </w:rPr>
        <w:t xml:space="preserve">generate </w:t>
      </w:r>
      <w:r w:rsidRPr="006D734E">
        <w:rPr>
          <w:sz w:val="24"/>
        </w:rPr>
        <w:t xml:space="preserve">site more acre feet of water than the historical 3,000 </w:t>
      </w:r>
      <w:r w:rsidR="006970DE" w:rsidRPr="006D734E">
        <w:rPr>
          <w:sz w:val="24"/>
        </w:rPr>
        <w:t xml:space="preserve">acre feet </w:t>
      </w:r>
      <w:r w:rsidRPr="006D734E">
        <w:rPr>
          <w:sz w:val="24"/>
        </w:rPr>
        <w:t xml:space="preserve">attributed to the </w:t>
      </w:r>
      <w:r w:rsidR="006970DE" w:rsidRPr="006D734E">
        <w:rPr>
          <w:sz w:val="24"/>
        </w:rPr>
        <w:t>1,275-</w:t>
      </w:r>
      <w:r w:rsidR="006970DE" w:rsidRPr="006D734E">
        <w:rPr>
          <w:sz w:val="24"/>
        </w:rPr>
        <w:lastRenderedPageBreak/>
        <w:t xml:space="preserve">acre </w:t>
      </w:r>
      <w:r w:rsidRPr="006D734E">
        <w:rPr>
          <w:sz w:val="24"/>
        </w:rPr>
        <w:t xml:space="preserve">property.  </w:t>
      </w:r>
      <w:r w:rsidR="00BD1CEC" w:rsidRPr="006D734E">
        <w:rPr>
          <w:sz w:val="24"/>
        </w:rPr>
        <w:t>The company believes thru the 1,275 core acre</w:t>
      </w:r>
      <w:r w:rsidR="00640BA0" w:rsidRPr="006D734E">
        <w:rPr>
          <w:sz w:val="24"/>
        </w:rPr>
        <w:t xml:space="preserve"> footprint</w:t>
      </w:r>
      <w:r w:rsidR="00BD1CEC" w:rsidRPr="006D734E">
        <w:rPr>
          <w:sz w:val="24"/>
        </w:rPr>
        <w:t xml:space="preserve">, that we can geologically </w:t>
      </w:r>
      <w:r w:rsidR="005D2413" w:rsidRPr="006D734E">
        <w:rPr>
          <w:sz w:val="24"/>
        </w:rPr>
        <w:t>access</w:t>
      </w:r>
      <w:r w:rsidR="00BD1CEC" w:rsidRPr="006D734E">
        <w:rPr>
          <w:sz w:val="24"/>
        </w:rPr>
        <w:t xml:space="preserve"> greater sources of water </w:t>
      </w:r>
      <w:r w:rsidR="005D2413" w:rsidRPr="006D734E">
        <w:rPr>
          <w:sz w:val="24"/>
        </w:rPr>
        <w:t>not competing</w:t>
      </w:r>
      <w:r w:rsidR="00BD1CEC" w:rsidRPr="006D734E">
        <w:rPr>
          <w:sz w:val="24"/>
        </w:rPr>
        <w:t xml:space="preserve"> with the </w:t>
      </w:r>
      <w:r w:rsidR="005D2413" w:rsidRPr="006D734E">
        <w:rPr>
          <w:sz w:val="24"/>
        </w:rPr>
        <w:t>aquifer</w:t>
      </w:r>
      <w:r w:rsidR="00BD1CEC" w:rsidRPr="006D734E">
        <w:rPr>
          <w:sz w:val="24"/>
        </w:rPr>
        <w:t xml:space="preserve"> providing the 3,000 </w:t>
      </w:r>
      <w:r w:rsidR="005D2413" w:rsidRPr="006D734E">
        <w:rPr>
          <w:sz w:val="24"/>
        </w:rPr>
        <w:t>acres’</w:t>
      </w:r>
      <w:r w:rsidR="00BD1CEC" w:rsidRPr="006D734E">
        <w:rPr>
          <w:sz w:val="24"/>
        </w:rPr>
        <w:t xml:space="preserve"> feet of water </w:t>
      </w:r>
      <w:r w:rsidR="005D2413" w:rsidRPr="006D734E">
        <w:rPr>
          <w:sz w:val="24"/>
        </w:rPr>
        <w:t>historically</w:t>
      </w:r>
      <w:r w:rsidR="00BD1CEC" w:rsidRPr="006D734E">
        <w:rPr>
          <w:sz w:val="24"/>
        </w:rPr>
        <w:t xml:space="preserve"> attributed to the </w:t>
      </w:r>
      <w:r w:rsidR="005D2413" w:rsidRPr="006D734E">
        <w:rPr>
          <w:sz w:val="24"/>
        </w:rPr>
        <w:t>1,275-acre</w:t>
      </w:r>
      <w:r w:rsidR="00BD1CEC" w:rsidRPr="006D734E">
        <w:rPr>
          <w:sz w:val="24"/>
        </w:rPr>
        <w:t xml:space="preserve"> property.</w:t>
      </w:r>
      <w:r w:rsidR="006970DE" w:rsidRPr="006D734E">
        <w:rPr>
          <w:sz w:val="24"/>
        </w:rPr>
        <w:t xml:space="preserve"> </w:t>
      </w:r>
      <w:r w:rsidR="00BD1CEC" w:rsidRPr="006D734E">
        <w:rPr>
          <w:sz w:val="24"/>
        </w:rPr>
        <w:t xml:space="preserve"> </w:t>
      </w:r>
    </w:p>
    <w:p w:rsidR="006D734E" w:rsidRPr="006D734E" w:rsidRDefault="006D734E" w:rsidP="006D734E">
      <w:pPr>
        <w:pStyle w:val="BodyText2"/>
        <w:ind w:left="2070"/>
        <w:rPr>
          <w:sz w:val="24"/>
        </w:rPr>
      </w:pPr>
    </w:p>
    <w:p w:rsidR="00B428E4" w:rsidRPr="006D734E" w:rsidRDefault="00B428E4" w:rsidP="00CE3371">
      <w:pPr>
        <w:pStyle w:val="BodyText2"/>
        <w:rPr>
          <w:sz w:val="24"/>
        </w:rPr>
      </w:pPr>
      <w:r w:rsidRPr="006D734E">
        <w:rPr>
          <w:sz w:val="24"/>
        </w:rPr>
        <w:t xml:space="preserve">        </w:t>
      </w:r>
      <w:r w:rsidR="005D2413" w:rsidRPr="006D734E">
        <w:rPr>
          <w:sz w:val="24"/>
        </w:rPr>
        <w:t>The Company is currently developing a</w:t>
      </w:r>
      <w:r w:rsidR="006970DE" w:rsidRPr="006D734E">
        <w:rPr>
          <w:sz w:val="24"/>
        </w:rPr>
        <w:t>ll three of these additional incom</w:t>
      </w:r>
      <w:r w:rsidR="005D2413" w:rsidRPr="006D734E">
        <w:rPr>
          <w:sz w:val="24"/>
        </w:rPr>
        <w:t xml:space="preserve">e streams. </w:t>
      </w:r>
      <w:r w:rsidR="00CE3371" w:rsidRPr="006D734E">
        <w:rPr>
          <w:sz w:val="24"/>
        </w:rPr>
        <w:t xml:space="preserve">However, </w:t>
      </w:r>
      <w:r w:rsidR="00DD6D2A">
        <w:rPr>
          <w:sz w:val="24"/>
        </w:rPr>
        <w:t>implementation</w:t>
      </w:r>
      <w:r w:rsidR="006D734E">
        <w:rPr>
          <w:sz w:val="24"/>
        </w:rPr>
        <w:t xml:space="preserve"> </w:t>
      </w:r>
      <w:r w:rsidR="00CE3371" w:rsidRPr="006D734E">
        <w:rPr>
          <w:sz w:val="24"/>
        </w:rPr>
        <w:t xml:space="preserve">the leasing of Bureau of Land Management (#2) and the </w:t>
      </w:r>
      <w:r w:rsidR="00DD6D2A">
        <w:rPr>
          <w:sz w:val="24"/>
        </w:rPr>
        <w:t xml:space="preserve">aspect of the </w:t>
      </w:r>
      <w:r w:rsidR="00CE3371" w:rsidRPr="006D734E">
        <w:rPr>
          <w:sz w:val="24"/>
        </w:rPr>
        <w:t xml:space="preserve">expanded water volume (#3) will drastically increase </w:t>
      </w:r>
      <w:r w:rsidR="00DD6D2A">
        <w:rPr>
          <w:sz w:val="24"/>
        </w:rPr>
        <w:t xml:space="preserve">project income by a factor of 4 and </w:t>
      </w:r>
      <w:r w:rsidR="00CE3371" w:rsidRPr="006D734E">
        <w:rPr>
          <w:sz w:val="24"/>
        </w:rPr>
        <w:t xml:space="preserve">the </w:t>
      </w:r>
      <w:r w:rsidR="00DD6D2A">
        <w:rPr>
          <w:sz w:val="24"/>
        </w:rPr>
        <w:t xml:space="preserve">significantly increase the projects </w:t>
      </w:r>
      <w:r w:rsidR="00640BA0" w:rsidRPr="006D734E">
        <w:rPr>
          <w:sz w:val="24"/>
        </w:rPr>
        <w:t>ROI over the currently projected 132</w:t>
      </w:r>
      <w:r w:rsidR="00CE3371" w:rsidRPr="006D734E">
        <w:rPr>
          <w:sz w:val="24"/>
        </w:rPr>
        <w:t>%</w:t>
      </w:r>
      <w:r w:rsidR="00DD6D2A">
        <w:rPr>
          <w:sz w:val="24"/>
        </w:rPr>
        <w:t xml:space="preserve"> </w:t>
      </w:r>
    </w:p>
    <w:p w:rsidR="00D2338A" w:rsidRPr="000C4439" w:rsidRDefault="00D2338A" w:rsidP="00D2338A">
      <w:pPr>
        <w:pStyle w:val="BodyText2"/>
        <w:ind w:firstLine="720"/>
        <w:rPr>
          <w:color w:val="FF0000"/>
          <w:sz w:val="24"/>
        </w:rPr>
      </w:pPr>
    </w:p>
    <w:p w:rsidR="00D2338A" w:rsidRPr="000C4439" w:rsidRDefault="00D2338A" w:rsidP="00D2338A">
      <w:pPr>
        <w:pStyle w:val="BodyText2"/>
        <w:rPr>
          <w:b/>
          <w:color w:val="0070C0"/>
          <w:sz w:val="24"/>
        </w:rPr>
      </w:pPr>
      <w:r w:rsidRPr="000C4439">
        <w:rPr>
          <w:color w:val="00B050"/>
          <w:sz w:val="24"/>
        </w:rPr>
        <w:t xml:space="preserve">       </w:t>
      </w:r>
      <w:r w:rsidRPr="000C4439">
        <w:rPr>
          <w:b/>
          <w:sz w:val="24"/>
        </w:rPr>
        <w:t xml:space="preserve">             </w:t>
      </w:r>
      <w:r w:rsidRPr="000C4439">
        <w:rPr>
          <w:b/>
          <w:color w:val="4472C4" w:themeColor="accent5"/>
          <w:sz w:val="24"/>
        </w:rPr>
        <w:t>B</w:t>
      </w:r>
      <w:r w:rsidRPr="000C4439">
        <w:rPr>
          <w:b/>
          <w:sz w:val="24"/>
        </w:rPr>
        <w:t xml:space="preserve">.     </w:t>
      </w:r>
      <w:r w:rsidRPr="000C4439">
        <w:rPr>
          <w:b/>
          <w:color w:val="0070C0"/>
          <w:sz w:val="24"/>
        </w:rPr>
        <w:t>Financial Opportunity</w:t>
      </w:r>
    </w:p>
    <w:p w:rsidR="00D2338A" w:rsidRPr="000C4439" w:rsidRDefault="004F606E" w:rsidP="00D2338A">
      <w:pPr>
        <w:tabs>
          <w:tab w:val="left" w:pos="3480"/>
        </w:tabs>
      </w:pPr>
      <w:r>
        <w:t xml:space="preserve">        </w:t>
      </w:r>
      <w:r w:rsidR="00D2338A" w:rsidRPr="000C4439">
        <w:t>The Company is offering a 30% equity position in the Project f</w:t>
      </w:r>
      <w:r w:rsidR="005714A7">
        <w:t>or a $11,2</w:t>
      </w:r>
      <w:r w:rsidR="00D2338A" w:rsidRPr="000C4439">
        <w:t>00,000 investment.  The company pro</w:t>
      </w:r>
      <w:r w:rsidR="005714A7">
        <w:t>jects a water rights sale of 3</w:t>
      </w:r>
      <w:r w:rsidR="00D2338A" w:rsidRPr="000C4439">
        <w:t xml:space="preserve">,000 acre feet of </w:t>
      </w:r>
      <w:r w:rsidR="00154D81" w:rsidRPr="000C4439">
        <w:t>water at</w:t>
      </w:r>
      <w:r w:rsidR="00D2338A" w:rsidRPr="000C4439">
        <w:t xml:space="preserve"> a very conservative value $1</w:t>
      </w:r>
      <w:r w:rsidR="005714A7">
        <w:t>5</w:t>
      </w:r>
      <w:r w:rsidR="00D2338A" w:rsidRPr="000C4439">
        <w:t>K per acre foo</w:t>
      </w:r>
      <w:r w:rsidR="005714A7">
        <w:t>t, which could generate over $45M</w:t>
      </w:r>
      <w:r w:rsidR="00D2338A" w:rsidRPr="000C4439">
        <w:t xml:space="preserve"> when sold </w:t>
      </w:r>
      <w:r w:rsidR="00D2338A" w:rsidRPr="00FA1280">
        <w:t xml:space="preserve">in the current market.  Additionally, the company believes that the </w:t>
      </w:r>
      <w:r w:rsidR="00B50CDD" w:rsidRPr="00FA1280">
        <w:t>Windsor</w:t>
      </w:r>
      <w:r w:rsidR="00D2338A" w:rsidRPr="00FA1280">
        <w:t xml:space="preserve"> Project property can conserva</w:t>
      </w:r>
      <w:r w:rsidR="005714A7" w:rsidRPr="00FA1280">
        <w:t xml:space="preserve">tively market in excess of </w:t>
      </w:r>
      <w:r w:rsidR="005714A7">
        <w:t>8</w:t>
      </w:r>
      <w:r w:rsidR="00D2338A" w:rsidRPr="000C4439">
        <w:t>00 acres of virgin Organic Agricultural Crop land for $</w:t>
      </w:r>
      <w:r w:rsidR="005714A7">
        <w:t>20,000 per acre for a total of 16</w:t>
      </w:r>
      <w:r w:rsidR="00D2338A" w:rsidRPr="000C4439">
        <w:t>M because this land is now supported with a viable water source</w:t>
      </w:r>
      <w:r w:rsidR="00661BC8">
        <w:t>. The</w:t>
      </w:r>
      <w:r w:rsidR="00D2338A" w:rsidRPr="000C4439">
        <w:t xml:space="preserve"> remaining </w:t>
      </w:r>
      <w:r w:rsidR="00661BC8">
        <w:t xml:space="preserve">478 acres of land </w:t>
      </w:r>
      <w:r w:rsidR="00D2338A" w:rsidRPr="000C4439">
        <w:t xml:space="preserve">will be allocated to development of the </w:t>
      </w:r>
      <w:r w:rsidR="00661BC8">
        <w:t xml:space="preserve">Solar Farms and will lease out at 1,000 per acre annually and 2.85M over the </w:t>
      </w:r>
      <w:r w:rsidR="005F5834">
        <w:t>first</w:t>
      </w:r>
      <w:r w:rsidR="00661BC8">
        <w:t xml:space="preserve"> 6 years. </w:t>
      </w:r>
    </w:p>
    <w:p w:rsidR="00C3630E" w:rsidRDefault="00D2338A" w:rsidP="00C5696C">
      <w:pPr>
        <w:numPr>
          <w:ilvl w:val="2"/>
          <w:numId w:val="8"/>
        </w:numPr>
        <w:tabs>
          <w:tab w:val="left" w:pos="3480"/>
        </w:tabs>
      </w:pPr>
      <w:r w:rsidRPr="000C4439">
        <w:t xml:space="preserve">        With the Water sales and Organic Land Development sales alone, the projected Return on Investment for the Equity partner with a 30% holding in the project, woul</w:t>
      </w:r>
      <w:r w:rsidR="00391151">
        <w:t>d generate a 13</w:t>
      </w:r>
      <w:r w:rsidR="00FA1280">
        <w:t>2</w:t>
      </w:r>
      <w:r w:rsidR="00927872">
        <w:t>% ROI at a 1</w:t>
      </w:r>
      <w:r w:rsidR="00391151">
        <w:t>1.2</w:t>
      </w:r>
      <w:r w:rsidRPr="000C4439">
        <w:t xml:space="preserve">M project investment price.  However, the company </w:t>
      </w:r>
      <w:r w:rsidRPr="00865C31">
        <w:t xml:space="preserve">will not purchase </w:t>
      </w:r>
      <w:r w:rsidRPr="000C4439">
        <w:t xml:space="preserve">this property unless the project can close in escrow with water rights sales, or if binding water rights sales contracts are secured.  </w:t>
      </w:r>
    </w:p>
    <w:p w:rsidR="00D2338A" w:rsidRPr="00C3630E" w:rsidRDefault="004F606E" w:rsidP="00C5696C">
      <w:pPr>
        <w:numPr>
          <w:ilvl w:val="2"/>
          <w:numId w:val="8"/>
        </w:numPr>
        <w:tabs>
          <w:tab w:val="left" w:pos="3480"/>
        </w:tabs>
      </w:pPr>
      <w:r>
        <w:t xml:space="preserve">       </w:t>
      </w:r>
      <w:r w:rsidR="00D2338A" w:rsidRPr="00C3630E">
        <w:t xml:space="preserve"> The company is projecting that the project will</w:t>
      </w:r>
      <w:r w:rsidR="00B75FA1" w:rsidRPr="00C3630E">
        <w:t xml:space="preserve"> only require a $2</w:t>
      </w:r>
      <w:r w:rsidR="00D2338A" w:rsidRPr="00C3630E">
        <w:t>,</w:t>
      </w:r>
      <w:r w:rsidR="00661BC8">
        <w:t>7</w:t>
      </w:r>
      <w:r w:rsidR="00D2338A" w:rsidRPr="00C3630E">
        <w:t>00,000 total initial investment over the course of the first year</w:t>
      </w:r>
      <w:r w:rsidR="006E02F8" w:rsidRPr="00C3630E">
        <w:t xml:space="preserve"> for the </w:t>
      </w:r>
      <w:r w:rsidR="00AF76D1" w:rsidRPr="00C3630E">
        <w:t>development</w:t>
      </w:r>
      <w:r w:rsidR="006E02F8" w:rsidRPr="00C3630E">
        <w:t xml:space="preserve"> of the asset</w:t>
      </w:r>
      <w:r w:rsidR="00D2338A" w:rsidRPr="00C3630E">
        <w:t xml:space="preserve">, which includes all costs (refundable deposit, Asset </w:t>
      </w:r>
      <w:r w:rsidR="006E02F8" w:rsidRPr="00C3630E">
        <w:t xml:space="preserve">Claim </w:t>
      </w:r>
      <w:r w:rsidR="00D2338A" w:rsidRPr="00C3630E">
        <w:t xml:space="preserve">Verification Letter, operating capital, </w:t>
      </w:r>
      <w:r w:rsidR="00AF76D1" w:rsidRPr="00C3630E">
        <w:t>legal,</w:t>
      </w:r>
      <w:r w:rsidR="00D2338A" w:rsidRPr="00C3630E">
        <w:t xml:space="preserve"> Engineering-Consulting-Appraisals, and a Contingency), with the exception of the actual purchase</w:t>
      </w:r>
      <w:r w:rsidR="006E02F8" w:rsidRPr="00C3630E">
        <w:t xml:space="preserve"> of the property (closing cost).</w:t>
      </w:r>
      <w:r>
        <w:t xml:space="preserve"> </w:t>
      </w:r>
      <w:r w:rsidR="006E02F8" w:rsidRPr="00C3630E">
        <w:t xml:space="preserve"> While in </w:t>
      </w:r>
      <w:r w:rsidR="00AF76D1" w:rsidRPr="00C3630E">
        <w:t>escrow the</w:t>
      </w:r>
      <w:r w:rsidR="006E02F8" w:rsidRPr="00C3630E">
        <w:t xml:space="preserve"> company can begin the marketing of the</w:t>
      </w:r>
      <w:r w:rsidR="00D2338A" w:rsidRPr="00C3630E">
        <w:t xml:space="preserve"> </w:t>
      </w:r>
      <w:r w:rsidR="00661BC8">
        <w:t xml:space="preserve">Windsor </w:t>
      </w:r>
      <w:r w:rsidR="006E02F8" w:rsidRPr="00C3630E">
        <w:t xml:space="preserve">Projects </w:t>
      </w:r>
      <w:r w:rsidR="00D2338A" w:rsidRPr="00C3630E">
        <w:t xml:space="preserve">Water </w:t>
      </w:r>
      <w:r w:rsidR="006E02F8" w:rsidRPr="00C3630E">
        <w:t>Assets</w:t>
      </w:r>
      <w:r w:rsidR="00D2338A" w:rsidRPr="00C3630E">
        <w:t xml:space="preserve">, Energy </w:t>
      </w:r>
      <w:r w:rsidR="006E02F8" w:rsidRPr="00C3630E">
        <w:t>Assets (Solar)</w:t>
      </w:r>
      <w:r w:rsidR="00661BC8">
        <w:t xml:space="preserve"> and Organic </w:t>
      </w:r>
      <w:r w:rsidR="00D2338A" w:rsidRPr="00C3630E">
        <w:t>Agricult</w:t>
      </w:r>
      <w:r w:rsidR="006E02F8" w:rsidRPr="00C3630E">
        <w:t xml:space="preserve">ural </w:t>
      </w:r>
      <w:r w:rsidR="00661BC8">
        <w:t xml:space="preserve">land sales.  </w:t>
      </w:r>
    </w:p>
    <w:p w:rsidR="00D2338A" w:rsidRPr="000D54FA" w:rsidRDefault="00D2338A" w:rsidP="00D2338A"/>
    <w:p w:rsidR="00BD5F10" w:rsidRPr="000C4439" w:rsidRDefault="00B131DC" w:rsidP="00B474E9">
      <w:pPr>
        <w:pStyle w:val="BodyText2"/>
        <w:numPr>
          <w:ilvl w:val="0"/>
          <w:numId w:val="9"/>
        </w:numPr>
        <w:rPr>
          <w:b/>
          <w:color w:val="0070C0"/>
          <w:sz w:val="24"/>
        </w:rPr>
      </w:pPr>
      <w:r w:rsidRPr="000C4439">
        <w:rPr>
          <w:b/>
          <w:color w:val="0070C0"/>
          <w:sz w:val="24"/>
        </w:rPr>
        <w:t>Financial Overview</w:t>
      </w:r>
    </w:p>
    <w:p w:rsidR="00BD5F10" w:rsidRPr="000C4439" w:rsidRDefault="004F606E" w:rsidP="00BD5F10">
      <w:pPr>
        <w:pStyle w:val="BodyText2"/>
        <w:rPr>
          <w:sz w:val="24"/>
        </w:rPr>
      </w:pPr>
      <w:r>
        <w:rPr>
          <w:sz w:val="24"/>
        </w:rPr>
        <w:t xml:space="preserve">        </w:t>
      </w:r>
      <w:r w:rsidR="00BD5F10" w:rsidRPr="000C4439">
        <w:rPr>
          <w:sz w:val="24"/>
        </w:rPr>
        <w:t xml:space="preserve">The overview of the current situation of the </w:t>
      </w:r>
      <w:r w:rsidR="00B50CDD">
        <w:rPr>
          <w:sz w:val="24"/>
        </w:rPr>
        <w:t>Windsor</w:t>
      </w:r>
      <w:r w:rsidR="00BD5F10" w:rsidRPr="000C4439">
        <w:rPr>
          <w:sz w:val="24"/>
        </w:rPr>
        <w:t xml:space="preserve"> Project property is that the company </w:t>
      </w:r>
      <w:r w:rsidR="00BD5F10" w:rsidRPr="000F06C1">
        <w:rPr>
          <w:sz w:val="24"/>
        </w:rPr>
        <w:t xml:space="preserve">believes we have </w:t>
      </w:r>
      <w:r w:rsidR="00143D0F" w:rsidRPr="000F06C1">
        <w:rPr>
          <w:sz w:val="24"/>
        </w:rPr>
        <w:t>multiple</w:t>
      </w:r>
      <w:r w:rsidR="00BD5F10" w:rsidRPr="000F06C1">
        <w:rPr>
          <w:sz w:val="24"/>
        </w:rPr>
        <w:t xml:space="preserve"> established </w:t>
      </w:r>
      <w:r w:rsidR="00BD5F10" w:rsidRPr="000C4439">
        <w:rPr>
          <w:sz w:val="24"/>
        </w:rPr>
        <w:t>concepts to market this water asset throughout California</w:t>
      </w:r>
      <w:r w:rsidR="000F06C1">
        <w:rPr>
          <w:sz w:val="24"/>
        </w:rPr>
        <w:t>.</w:t>
      </w:r>
      <w:r>
        <w:rPr>
          <w:sz w:val="24"/>
        </w:rPr>
        <w:t xml:space="preserve"> </w:t>
      </w:r>
      <w:r w:rsidR="00BD5F10" w:rsidRPr="000C4439">
        <w:rPr>
          <w:sz w:val="24"/>
        </w:rPr>
        <w:t>In addition, we</w:t>
      </w:r>
      <w:r w:rsidR="000F06C1">
        <w:rPr>
          <w:sz w:val="24"/>
        </w:rPr>
        <w:t xml:space="preserve"> will </w:t>
      </w:r>
      <w:r w:rsidR="00BD5F10" w:rsidRPr="000C4439">
        <w:rPr>
          <w:sz w:val="24"/>
        </w:rPr>
        <w:t xml:space="preserve">develop and market the </w:t>
      </w:r>
      <w:r w:rsidR="000F06C1">
        <w:rPr>
          <w:sz w:val="24"/>
        </w:rPr>
        <w:t>8</w:t>
      </w:r>
      <w:r w:rsidR="00BD5F10" w:rsidRPr="000C4439">
        <w:rPr>
          <w:sz w:val="24"/>
        </w:rPr>
        <w:t xml:space="preserve">00 </w:t>
      </w:r>
      <w:r w:rsidR="000F06C1">
        <w:rPr>
          <w:sz w:val="24"/>
        </w:rPr>
        <w:t xml:space="preserve">acres </w:t>
      </w:r>
      <w:r w:rsidR="00BD5F10" w:rsidRPr="000C4439">
        <w:rPr>
          <w:sz w:val="24"/>
        </w:rPr>
        <w:t>of viable organic farmland for an additional $</w:t>
      </w:r>
      <w:r w:rsidR="000F06C1">
        <w:rPr>
          <w:sz w:val="24"/>
        </w:rPr>
        <w:t>16</w:t>
      </w:r>
      <w:r w:rsidR="00BD5F10" w:rsidRPr="000C4439">
        <w:rPr>
          <w:sz w:val="24"/>
        </w:rPr>
        <w:t>M</w:t>
      </w:r>
      <w:r w:rsidR="000F06C1">
        <w:rPr>
          <w:sz w:val="24"/>
        </w:rPr>
        <w:t xml:space="preserve"> and designate </w:t>
      </w:r>
      <w:r w:rsidR="009056CB">
        <w:rPr>
          <w:sz w:val="24"/>
        </w:rPr>
        <w:t>475 acres to lease out for solar development</w:t>
      </w:r>
      <w:r w:rsidR="00FA1280">
        <w:rPr>
          <w:sz w:val="24"/>
        </w:rPr>
        <w:t xml:space="preserve"> which will generate 2.85M over 6 years. </w:t>
      </w:r>
      <w:r w:rsidR="00BD5F10" w:rsidRPr="000C4439">
        <w:rPr>
          <w:sz w:val="24"/>
        </w:rPr>
        <w:t xml:space="preserve"> </w:t>
      </w:r>
    </w:p>
    <w:p w:rsidR="00BD5F10" w:rsidRPr="000F06C1" w:rsidRDefault="00BD5F10" w:rsidP="00BD5F10">
      <w:pPr>
        <w:pStyle w:val="BodyText2"/>
        <w:rPr>
          <w:sz w:val="24"/>
        </w:rPr>
      </w:pPr>
      <w:r w:rsidRPr="000C4439">
        <w:rPr>
          <w:sz w:val="24"/>
        </w:rPr>
        <w:t xml:space="preserve">        The Projected Return on Investment for the Equity partner with a 30% holding in the </w:t>
      </w:r>
      <w:r w:rsidRPr="000F06C1">
        <w:rPr>
          <w:sz w:val="24"/>
        </w:rPr>
        <w:t xml:space="preserve">project would receive a </w:t>
      </w:r>
      <w:r w:rsidR="005714A7" w:rsidRPr="000F06C1">
        <w:rPr>
          <w:sz w:val="24"/>
        </w:rPr>
        <w:t>13</w:t>
      </w:r>
      <w:r w:rsidR="00FA1280">
        <w:rPr>
          <w:sz w:val="24"/>
        </w:rPr>
        <w:t>2</w:t>
      </w:r>
      <w:r w:rsidRPr="000F06C1">
        <w:rPr>
          <w:sz w:val="24"/>
        </w:rPr>
        <w:t>% ROI with a 1</w:t>
      </w:r>
      <w:r w:rsidR="005714A7" w:rsidRPr="000F06C1">
        <w:rPr>
          <w:sz w:val="24"/>
        </w:rPr>
        <w:t>4</w:t>
      </w:r>
      <w:r w:rsidRPr="000F06C1">
        <w:rPr>
          <w:sz w:val="24"/>
        </w:rPr>
        <w:t>M project purchase price fo</w:t>
      </w:r>
      <w:r w:rsidR="008F4C7C" w:rsidRPr="000F06C1">
        <w:rPr>
          <w:sz w:val="24"/>
        </w:rPr>
        <w:t xml:space="preserve">r a Water Rights Sales, and </w:t>
      </w:r>
      <w:r w:rsidR="005F5834" w:rsidRPr="000F06C1">
        <w:rPr>
          <w:sz w:val="24"/>
        </w:rPr>
        <w:t>an</w:t>
      </w:r>
      <w:r w:rsidR="008F4C7C" w:rsidRPr="000F06C1">
        <w:rPr>
          <w:sz w:val="24"/>
        </w:rPr>
        <w:t xml:space="preserve"> </w:t>
      </w:r>
      <w:r w:rsidR="00FA1280">
        <w:rPr>
          <w:sz w:val="24"/>
        </w:rPr>
        <w:t>88</w:t>
      </w:r>
      <w:r w:rsidRPr="000F06C1">
        <w:rPr>
          <w:sz w:val="24"/>
        </w:rPr>
        <w:t>%. ROI with a 10 year Leased Water rights sale.</w:t>
      </w:r>
    </w:p>
    <w:p w:rsidR="00BD5F10" w:rsidRPr="000F06C1" w:rsidRDefault="00BD5F10" w:rsidP="00BD5F10">
      <w:pPr>
        <w:pStyle w:val="BodyText2"/>
        <w:rPr>
          <w:sz w:val="24"/>
        </w:rPr>
      </w:pPr>
    </w:p>
    <w:p w:rsidR="00D2338A" w:rsidRPr="000F06C1" w:rsidRDefault="00D2338A" w:rsidP="00B474E9">
      <w:pPr>
        <w:numPr>
          <w:ilvl w:val="0"/>
          <w:numId w:val="8"/>
        </w:numPr>
        <w:tabs>
          <w:tab w:val="left" w:pos="3480"/>
        </w:tabs>
      </w:pPr>
      <w:r w:rsidRPr="000F06C1">
        <w:rPr>
          <w:b/>
          <w:u w:val="single"/>
        </w:rPr>
        <w:t>Expenses</w:t>
      </w:r>
      <w:r w:rsidR="0042779B" w:rsidRPr="000F06C1">
        <w:rPr>
          <w:b/>
          <w:u w:val="single"/>
        </w:rPr>
        <w:t xml:space="preserve"> – First Year </w:t>
      </w:r>
    </w:p>
    <w:p w:rsidR="00D2338A" w:rsidRPr="000F06C1" w:rsidRDefault="00AF56C1" w:rsidP="00B474E9">
      <w:pPr>
        <w:numPr>
          <w:ilvl w:val="0"/>
          <w:numId w:val="8"/>
        </w:numPr>
        <w:tabs>
          <w:tab w:val="left" w:pos="3480"/>
        </w:tabs>
      </w:pPr>
      <w:r w:rsidRPr="000F06C1">
        <w:t xml:space="preserve">  $8</w:t>
      </w:r>
      <w:r w:rsidR="004F606E" w:rsidRPr="000F06C1">
        <w:t>,000,000 – P</w:t>
      </w:r>
      <w:r w:rsidRPr="000F06C1">
        <w:t>urchase Price</w:t>
      </w:r>
      <w:r w:rsidR="00D2338A" w:rsidRPr="000F06C1">
        <w:t xml:space="preserve"> </w:t>
      </w:r>
      <w:r w:rsidRPr="000F06C1">
        <w:t>14M -owner to carry note of 6M (escrow Deposit $28</w:t>
      </w:r>
      <w:r w:rsidR="00D2338A" w:rsidRPr="000F06C1">
        <w:t>0</w:t>
      </w:r>
      <w:r w:rsidRPr="000F06C1">
        <w:t>K</w:t>
      </w:r>
      <w:r w:rsidR="00D2338A" w:rsidRPr="000F06C1">
        <w:t>)</w:t>
      </w:r>
    </w:p>
    <w:p w:rsidR="0042779B" w:rsidRPr="000F06C1" w:rsidRDefault="00D2338A" w:rsidP="0042779B">
      <w:r w:rsidRPr="000F06C1">
        <w:t xml:space="preserve">    </w:t>
      </w:r>
      <w:r w:rsidR="0042779B" w:rsidRPr="000F06C1">
        <w:t xml:space="preserve">  $ 75,000 – Interest on three months (25K per month)</w:t>
      </w:r>
    </w:p>
    <w:p w:rsidR="00D2338A" w:rsidRPr="000F06C1" w:rsidRDefault="0042779B" w:rsidP="00B474E9">
      <w:pPr>
        <w:numPr>
          <w:ilvl w:val="0"/>
          <w:numId w:val="8"/>
        </w:numPr>
      </w:pPr>
      <w:r w:rsidRPr="000F06C1">
        <w:lastRenderedPageBreak/>
        <w:t xml:space="preserve">     </w:t>
      </w:r>
      <w:r w:rsidR="00D2338A" w:rsidRPr="000F06C1">
        <w:t xml:space="preserve">  $30,000 – Initial Asset Verification Legal.  Letter verifying the Water Rights    </w:t>
      </w:r>
    </w:p>
    <w:p w:rsidR="00D2338A" w:rsidRPr="000F06C1" w:rsidRDefault="004F606E" w:rsidP="00B474E9">
      <w:pPr>
        <w:numPr>
          <w:ilvl w:val="0"/>
          <w:numId w:val="8"/>
        </w:numPr>
      </w:pPr>
      <w:r w:rsidRPr="000F06C1">
        <w:t xml:space="preserve">     $600,000 – O</w:t>
      </w:r>
      <w:r w:rsidR="00D2338A" w:rsidRPr="000F06C1">
        <w:t xml:space="preserve">perating capital-project management, marketing, overhead, etc. </w:t>
      </w:r>
    </w:p>
    <w:p w:rsidR="006270FA" w:rsidRPr="000F06C1" w:rsidRDefault="006270FA" w:rsidP="00B474E9">
      <w:pPr>
        <w:numPr>
          <w:ilvl w:val="0"/>
          <w:numId w:val="8"/>
        </w:numPr>
      </w:pPr>
      <w:r w:rsidRPr="000F06C1">
        <w:t xml:space="preserve">      $200,000 –Well Installation-only upon </w:t>
      </w:r>
      <w:r w:rsidR="00154D81" w:rsidRPr="000F06C1">
        <w:t>guaranteed</w:t>
      </w:r>
      <w:r w:rsidRPr="000F06C1">
        <w:t xml:space="preserve"> contracts for Water Sales. </w:t>
      </w:r>
    </w:p>
    <w:p w:rsidR="00D2338A" w:rsidRPr="000F06C1" w:rsidRDefault="00D2338A" w:rsidP="00B474E9">
      <w:pPr>
        <w:numPr>
          <w:ilvl w:val="0"/>
          <w:numId w:val="8"/>
        </w:numPr>
      </w:pPr>
      <w:r w:rsidRPr="000F06C1">
        <w:t xml:space="preserve">  $</w:t>
      </w:r>
      <w:r w:rsidR="00143D0F" w:rsidRPr="000F06C1">
        <w:t>1</w:t>
      </w:r>
      <w:r w:rsidRPr="000F06C1">
        <w:t>,</w:t>
      </w:r>
      <w:r w:rsidR="00B6141F" w:rsidRPr="000F06C1">
        <w:t>4</w:t>
      </w:r>
      <w:r w:rsidR="00143D0F" w:rsidRPr="000F06C1">
        <w:t>4</w:t>
      </w:r>
      <w:r w:rsidRPr="000F06C1">
        <w:t xml:space="preserve">0,000 – Consulting, Engineering, Appraisals, Permits, Fees, </w:t>
      </w:r>
      <w:r w:rsidR="006270FA" w:rsidRPr="000F06C1">
        <w:t xml:space="preserve">Cost of Capital, </w:t>
      </w:r>
      <w:r w:rsidR="0028133C" w:rsidRPr="000F06C1">
        <w:t>etc.</w:t>
      </w:r>
    </w:p>
    <w:p w:rsidR="00D2338A" w:rsidRPr="000F06C1" w:rsidRDefault="00D2338A" w:rsidP="00B474E9">
      <w:pPr>
        <w:numPr>
          <w:ilvl w:val="0"/>
          <w:numId w:val="8"/>
        </w:numPr>
        <w:rPr>
          <w:u w:val="single"/>
        </w:rPr>
      </w:pPr>
      <w:r w:rsidRPr="000F06C1">
        <w:t xml:space="preserve">     $560,000 – Contingency (12 months)</w:t>
      </w:r>
    </w:p>
    <w:p w:rsidR="00D2338A" w:rsidRPr="000F06C1" w:rsidRDefault="004F606E" w:rsidP="00B474E9">
      <w:pPr>
        <w:numPr>
          <w:ilvl w:val="0"/>
          <w:numId w:val="8"/>
        </w:numPr>
        <w:rPr>
          <w:u w:val="single"/>
        </w:rPr>
      </w:pPr>
      <w:r w:rsidRPr="000F06C1">
        <w:rPr>
          <w:u w:val="single"/>
        </w:rPr>
        <w:t xml:space="preserve">     </w:t>
      </w:r>
      <w:r w:rsidR="007224FD" w:rsidRPr="000F06C1">
        <w:rPr>
          <w:u w:val="single"/>
        </w:rPr>
        <w:t>$12</w:t>
      </w:r>
      <w:r w:rsidRPr="000F06C1">
        <w:rPr>
          <w:u w:val="single"/>
        </w:rPr>
        <w:t>0,000 – L</w:t>
      </w:r>
      <w:r w:rsidR="00D2338A" w:rsidRPr="000F06C1">
        <w:rPr>
          <w:u w:val="single"/>
        </w:rPr>
        <w:t xml:space="preserve">egal – Water attorneys, contract attorneys </w:t>
      </w:r>
    </w:p>
    <w:p w:rsidR="00D2338A" w:rsidRPr="000F06C1" w:rsidRDefault="006270FA" w:rsidP="00B474E9">
      <w:pPr>
        <w:numPr>
          <w:ilvl w:val="0"/>
          <w:numId w:val="8"/>
        </w:numPr>
        <w:rPr>
          <w:b/>
        </w:rPr>
      </w:pPr>
      <w:r w:rsidRPr="000F06C1">
        <w:rPr>
          <w:b/>
        </w:rPr>
        <w:t>$1</w:t>
      </w:r>
      <w:r w:rsidR="0042779B" w:rsidRPr="000F06C1">
        <w:rPr>
          <w:b/>
        </w:rPr>
        <w:t>1</w:t>
      </w:r>
      <w:r w:rsidRPr="000F06C1">
        <w:rPr>
          <w:b/>
        </w:rPr>
        <w:t>,</w:t>
      </w:r>
      <w:r w:rsidR="0042779B" w:rsidRPr="000F06C1">
        <w:rPr>
          <w:b/>
        </w:rPr>
        <w:t>025</w:t>
      </w:r>
      <w:r w:rsidR="00D2338A" w:rsidRPr="000F06C1">
        <w:rPr>
          <w:b/>
        </w:rPr>
        <w:t>,000 - Total Cost</w:t>
      </w:r>
      <w:r w:rsidR="003D1750" w:rsidRPr="000F06C1">
        <w:rPr>
          <w:b/>
        </w:rPr>
        <w:t xml:space="preserve"> Investor</w:t>
      </w:r>
      <w:r w:rsidR="0042779B" w:rsidRPr="000F06C1">
        <w:rPr>
          <w:b/>
        </w:rPr>
        <w:t xml:space="preserve"> </w:t>
      </w:r>
    </w:p>
    <w:p w:rsidR="00D2338A" w:rsidRPr="000F06C1" w:rsidRDefault="00D2338A" w:rsidP="00B474E9">
      <w:pPr>
        <w:numPr>
          <w:ilvl w:val="0"/>
          <w:numId w:val="8"/>
        </w:numPr>
        <w:rPr>
          <w:u w:val="single"/>
        </w:rPr>
      </w:pPr>
      <w:r w:rsidRPr="000F06C1">
        <w:rPr>
          <w:b/>
        </w:rPr>
        <w:t xml:space="preserve">                       </w:t>
      </w:r>
    </w:p>
    <w:p w:rsidR="00573E3A" w:rsidRPr="000F06C1" w:rsidRDefault="0042779B" w:rsidP="0042779B">
      <w:pPr>
        <w:rPr>
          <w:b/>
          <w:u w:val="single"/>
        </w:rPr>
      </w:pPr>
      <w:r w:rsidRPr="000F06C1">
        <w:rPr>
          <w:b/>
          <w:u w:val="single"/>
        </w:rPr>
        <w:t xml:space="preserve">$14,140,000 – Total Cash </w:t>
      </w:r>
      <w:r w:rsidR="000F06C1">
        <w:rPr>
          <w:b/>
          <w:u w:val="single"/>
        </w:rPr>
        <w:t xml:space="preserve">Out - </w:t>
      </w:r>
      <w:r w:rsidRPr="000F06C1">
        <w:rPr>
          <w:b/>
          <w:u w:val="single"/>
        </w:rPr>
        <w:t xml:space="preserve">Expenses for first 6 Years  </w:t>
      </w:r>
    </w:p>
    <w:p w:rsidR="0042779B" w:rsidRPr="000F06C1" w:rsidRDefault="0042779B" w:rsidP="0042779B">
      <w:pPr>
        <w:rPr>
          <w:u w:val="single"/>
        </w:rPr>
      </w:pPr>
    </w:p>
    <w:p w:rsidR="00573E3A" w:rsidRPr="000F06C1" w:rsidRDefault="00573E3A" w:rsidP="00B474E9">
      <w:pPr>
        <w:numPr>
          <w:ilvl w:val="0"/>
          <w:numId w:val="8"/>
        </w:numPr>
        <w:rPr>
          <w:u w:val="single"/>
        </w:rPr>
      </w:pPr>
    </w:p>
    <w:p w:rsidR="00D2338A" w:rsidRPr="000F06C1" w:rsidRDefault="00D2338A" w:rsidP="00B474E9">
      <w:pPr>
        <w:numPr>
          <w:ilvl w:val="0"/>
          <w:numId w:val="8"/>
        </w:numPr>
        <w:rPr>
          <w:u w:val="single"/>
        </w:rPr>
      </w:pPr>
      <w:r w:rsidRPr="000F06C1">
        <w:rPr>
          <w:u w:val="single"/>
        </w:rPr>
        <w:t>Water Asset Income –Gross Water Sales</w:t>
      </w:r>
    </w:p>
    <w:p w:rsidR="00D2338A" w:rsidRPr="000F06C1" w:rsidRDefault="00154D81" w:rsidP="00D2338A">
      <w:r w:rsidRPr="000F06C1">
        <w:t>$45,000,000 – 3</w:t>
      </w:r>
      <w:r w:rsidR="00D2338A" w:rsidRPr="000F06C1">
        <w:t>,000 acre-feet of water at $1</w:t>
      </w:r>
      <w:r w:rsidRPr="000F06C1">
        <w:t>5</w:t>
      </w:r>
      <w:r w:rsidR="00D2338A" w:rsidRPr="000F06C1">
        <w:t>,000 per safe yield acre-foot.</w:t>
      </w:r>
    </w:p>
    <w:p w:rsidR="00D2338A" w:rsidRPr="000F06C1" w:rsidRDefault="00D2338A" w:rsidP="00B474E9">
      <w:pPr>
        <w:numPr>
          <w:ilvl w:val="0"/>
          <w:numId w:val="8"/>
        </w:numPr>
        <w:rPr>
          <w:u w:val="single"/>
        </w:rPr>
      </w:pPr>
    </w:p>
    <w:p w:rsidR="00D2338A" w:rsidRPr="000F06C1" w:rsidRDefault="00D2338A" w:rsidP="00B474E9">
      <w:pPr>
        <w:numPr>
          <w:ilvl w:val="0"/>
          <w:numId w:val="8"/>
        </w:numPr>
        <w:rPr>
          <w:u w:val="single"/>
        </w:rPr>
      </w:pPr>
      <w:r w:rsidRPr="000F06C1">
        <w:rPr>
          <w:u w:val="single"/>
        </w:rPr>
        <w:t>Organic Farmland Resale Income</w:t>
      </w:r>
    </w:p>
    <w:p w:rsidR="00D2338A" w:rsidRPr="000F06C1" w:rsidRDefault="00154D81" w:rsidP="00B474E9">
      <w:pPr>
        <w:numPr>
          <w:ilvl w:val="0"/>
          <w:numId w:val="8"/>
        </w:numPr>
      </w:pPr>
      <w:r w:rsidRPr="000F06C1">
        <w:t>$16</w:t>
      </w:r>
      <w:r w:rsidR="00D2338A" w:rsidRPr="000F06C1">
        <w:t xml:space="preserve">,000,000 -  </w:t>
      </w:r>
      <w:r w:rsidRPr="000F06C1">
        <w:t xml:space="preserve">800 </w:t>
      </w:r>
      <w:r w:rsidR="00D2338A" w:rsidRPr="000F06C1">
        <w:t>acres at $</w:t>
      </w:r>
      <w:r w:rsidRPr="000F06C1">
        <w:t>20,0</w:t>
      </w:r>
      <w:r w:rsidR="00D2338A" w:rsidRPr="000F06C1">
        <w:t>00 an acre of Resale</w:t>
      </w:r>
    </w:p>
    <w:p w:rsidR="00154D81" w:rsidRPr="000F06C1" w:rsidRDefault="00154D81" w:rsidP="00154D81"/>
    <w:p w:rsidR="00154D81" w:rsidRPr="000F06C1" w:rsidRDefault="00154D81" w:rsidP="00154D81">
      <w:pPr>
        <w:rPr>
          <w:u w:val="single"/>
        </w:rPr>
      </w:pPr>
      <w:r w:rsidRPr="000F06C1">
        <w:rPr>
          <w:u w:val="single"/>
        </w:rPr>
        <w:t>Solar Lease</w:t>
      </w:r>
    </w:p>
    <w:p w:rsidR="00154D81" w:rsidRPr="000F06C1" w:rsidRDefault="009056CB" w:rsidP="00154D81">
      <w:r>
        <w:t>2</w:t>
      </w:r>
      <w:r w:rsidR="00154D81" w:rsidRPr="000F06C1">
        <w:t>,</w:t>
      </w:r>
      <w:r>
        <w:t>850,000 – 475</w:t>
      </w:r>
      <w:r w:rsidR="00154D81" w:rsidRPr="000F06C1">
        <w:t xml:space="preserve"> acres at $1,000 per acre per year over 6 years</w:t>
      </w:r>
    </w:p>
    <w:p w:rsidR="00D2338A" w:rsidRPr="000F06C1" w:rsidRDefault="00D2338A" w:rsidP="00D2338A">
      <w:pPr>
        <w:pBdr>
          <w:bottom w:val="single" w:sz="4" w:space="1" w:color="auto"/>
        </w:pBdr>
        <w:tabs>
          <w:tab w:val="left" w:pos="8760"/>
          <w:tab w:val="right" w:pos="10080"/>
        </w:tabs>
        <w:rPr>
          <w:b/>
        </w:rPr>
      </w:pPr>
    </w:p>
    <w:p w:rsidR="00D2338A" w:rsidRPr="000F06C1" w:rsidRDefault="00154D81" w:rsidP="00D2338A">
      <w:pPr>
        <w:rPr>
          <w:b/>
          <w:sz w:val="22"/>
          <w:szCs w:val="22"/>
          <w:u w:val="single"/>
        </w:rPr>
      </w:pPr>
      <w:r w:rsidRPr="000F06C1">
        <w:rPr>
          <w:b/>
          <w:u w:val="single"/>
        </w:rPr>
        <w:t>$6</w:t>
      </w:r>
      <w:r w:rsidR="009056CB">
        <w:rPr>
          <w:b/>
          <w:u w:val="single"/>
        </w:rPr>
        <w:t>3</w:t>
      </w:r>
      <w:r w:rsidR="00D2338A" w:rsidRPr="000F06C1">
        <w:rPr>
          <w:b/>
          <w:u w:val="single"/>
        </w:rPr>
        <w:t>,</w:t>
      </w:r>
      <w:r w:rsidR="009056CB">
        <w:rPr>
          <w:b/>
          <w:u w:val="single"/>
        </w:rPr>
        <w:t>850</w:t>
      </w:r>
      <w:r w:rsidRPr="000F06C1">
        <w:rPr>
          <w:b/>
          <w:u w:val="single"/>
        </w:rPr>
        <w:t>,000 -</w:t>
      </w:r>
      <w:r w:rsidR="0045123A" w:rsidRPr="000F06C1">
        <w:rPr>
          <w:b/>
          <w:u w:val="single"/>
        </w:rPr>
        <w:t>Total Gross</w:t>
      </w:r>
      <w:r w:rsidR="00D2338A" w:rsidRPr="000F06C1">
        <w:rPr>
          <w:b/>
          <w:u w:val="single"/>
        </w:rPr>
        <w:t xml:space="preserve"> Income –</w:t>
      </w:r>
      <w:r w:rsidR="0045123A" w:rsidRPr="000F06C1">
        <w:rPr>
          <w:sz w:val="22"/>
          <w:szCs w:val="22"/>
          <w:u w:val="single"/>
        </w:rPr>
        <w:t>utilizing Water</w:t>
      </w:r>
      <w:r w:rsidRPr="000F06C1">
        <w:rPr>
          <w:sz w:val="22"/>
          <w:szCs w:val="22"/>
          <w:u w:val="single"/>
        </w:rPr>
        <w:t xml:space="preserve">, Solar </w:t>
      </w:r>
      <w:r w:rsidR="00D2338A" w:rsidRPr="000F06C1">
        <w:rPr>
          <w:sz w:val="22"/>
          <w:szCs w:val="22"/>
          <w:u w:val="single"/>
        </w:rPr>
        <w:t>&amp; Agricultural profit centers</w:t>
      </w:r>
      <w:r w:rsidRPr="000F06C1">
        <w:rPr>
          <w:sz w:val="22"/>
          <w:szCs w:val="22"/>
          <w:u w:val="single"/>
        </w:rPr>
        <w:t xml:space="preserve"> only</w:t>
      </w:r>
      <w:r w:rsidR="00D2338A" w:rsidRPr="000F06C1">
        <w:rPr>
          <w:b/>
          <w:sz w:val="22"/>
          <w:szCs w:val="22"/>
          <w:u w:val="single"/>
        </w:rPr>
        <w:t xml:space="preserve">  </w:t>
      </w:r>
    </w:p>
    <w:p w:rsidR="00D2338A" w:rsidRPr="000F06C1" w:rsidRDefault="00D2338A" w:rsidP="00D2338A">
      <w:pPr>
        <w:rPr>
          <w:u w:val="single"/>
        </w:rPr>
      </w:pPr>
    </w:p>
    <w:p w:rsidR="0087288A" w:rsidRDefault="009056CB" w:rsidP="00935CE9">
      <w:pPr>
        <w:rPr>
          <w:i/>
          <w:color w:val="FF0000"/>
        </w:rPr>
      </w:pPr>
      <w:r>
        <w:rPr>
          <w:b/>
          <w:u w:val="single"/>
        </w:rPr>
        <w:t>$49</w:t>
      </w:r>
      <w:r w:rsidR="0045123A" w:rsidRPr="000F06C1">
        <w:rPr>
          <w:b/>
          <w:u w:val="single"/>
        </w:rPr>
        <w:t>,</w:t>
      </w:r>
      <w:r>
        <w:rPr>
          <w:b/>
          <w:u w:val="single"/>
        </w:rPr>
        <w:t>445</w:t>
      </w:r>
      <w:r w:rsidR="0045123A" w:rsidRPr="000F06C1">
        <w:rPr>
          <w:b/>
          <w:u w:val="single"/>
        </w:rPr>
        <w:t>,000 -Total Net Income –</w:t>
      </w:r>
      <w:r w:rsidR="0045123A" w:rsidRPr="000F06C1">
        <w:rPr>
          <w:sz w:val="22"/>
          <w:szCs w:val="22"/>
          <w:u w:val="single"/>
        </w:rPr>
        <w:t>utilizing Water, Solar &amp; Agricultural profit centers only</w:t>
      </w:r>
      <w:r w:rsidR="00DD6D2A">
        <w:rPr>
          <w:b/>
          <w:sz w:val="22"/>
          <w:szCs w:val="22"/>
          <w:u w:val="single"/>
        </w:rPr>
        <w:t xml:space="preserve"> </w:t>
      </w:r>
      <w:r w:rsidR="005F785C" w:rsidRPr="008B6A62">
        <w:rPr>
          <w:i/>
          <w:color w:val="FF0000"/>
        </w:rPr>
        <w:t xml:space="preserve"> </w:t>
      </w:r>
    </w:p>
    <w:p w:rsidR="005F785C" w:rsidRPr="00935CE9" w:rsidRDefault="005F785C" w:rsidP="00935CE9">
      <w:pPr>
        <w:rPr>
          <w:b/>
          <w:sz w:val="22"/>
          <w:szCs w:val="22"/>
          <w:u w:val="single"/>
        </w:rPr>
      </w:pPr>
      <w:r w:rsidRPr="008B6A62">
        <w:rPr>
          <w:i/>
          <w:color w:val="FF0000"/>
        </w:rPr>
        <w:t xml:space="preserve">   </w:t>
      </w:r>
    </w:p>
    <w:p w:rsidR="00FA67AC" w:rsidRPr="008B6A62" w:rsidRDefault="00FA67AC" w:rsidP="00B474E9">
      <w:pPr>
        <w:pStyle w:val="BodyText2"/>
        <w:numPr>
          <w:ilvl w:val="0"/>
          <w:numId w:val="9"/>
        </w:numPr>
        <w:ind w:left="1440"/>
        <w:rPr>
          <w:b/>
          <w:color w:val="4472C4" w:themeColor="accent5"/>
          <w:sz w:val="24"/>
        </w:rPr>
      </w:pPr>
      <w:r w:rsidRPr="008B6A62">
        <w:rPr>
          <w:b/>
          <w:color w:val="4472C4" w:themeColor="accent5"/>
          <w:sz w:val="24"/>
        </w:rPr>
        <w:t>Risk Factor Assessment</w:t>
      </w:r>
    </w:p>
    <w:p w:rsidR="00FA67AC" w:rsidRPr="000F06C1" w:rsidRDefault="00FA67AC" w:rsidP="00FA67AC">
      <w:r w:rsidRPr="000C4439">
        <w:t xml:space="preserve">        The Initial Hard Costs or initial actual risk capital necessary to bring this property </w:t>
      </w:r>
      <w:r w:rsidRPr="000F06C1">
        <w:t xml:space="preserve">under a purchase contact and to obtain </w:t>
      </w:r>
      <w:r w:rsidR="00A27E76" w:rsidRPr="000F06C1">
        <w:t>a</w:t>
      </w:r>
      <w:r w:rsidRPr="000F06C1">
        <w:t xml:space="preserve"> </w:t>
      </w:r>
      <w:r w:rsidR="001C7DEB" w:rsidRPr="000F06C1">
        <w:t xml:space="preserve">Water </w:t>
      </w:r>
      <w:r w:rsidRPr="000F06C1">
        <w:t>Asset Verification Letter</w:t>
      </w:r>
      <w:r w:rsidR="00A2654B" w:rsidRPr="000F06C1">
        <w:t xml:space="preserve"> </w:t>
      </w:r>
      <w:r w:rsidR="00AF76D1" w:rsidRPr="000F06C1">
        <w:t>verifying</w:t>
      </w:r>
      <w:r w:rsidR="00A2654B" w:rsidRPr="000F06C1">
        <w:t xml:space="preserve"> the water </w:t>
      </w:r>
      <w:r w:rsidR="000D54FA" w:rsidRPr="000F06C1">
        <w:t>claim,</w:t>
      </w:r>
      <w:r w:rsidRPr="000F06C1">
        <w:t xml:space="preserve"> and some operating capital to determine if this project will yield </w:t>
      </w:r>
      <w:r w:rsidR="000F06C1" w:rsidRPr="000F06C1">
        <w:t>$45</w:t>
      </w:r>
      <w:r w:rsidRPr="000F06C1">
        <w:t xml:space="preserve">,000,000 </w:t>
      </w:r>
      <w:r w:rsidR="00C92874" w:rsidRPr="000F06C1">
        <w:t>is</w:t>
      </w:r>
      <w:r w:rsidRPr="000F06C1">
        <w:t xml:space="preserve"> a</w:t>
      </w:r>
      <w:r w:rsidR="00C92874" w:rsidRPr="000F06C1">
        <w:t>n initial</w:t>
      </w:r>
      <w:r w:rsidRPr="000F06C1">
        <w:t xml:space="preserve"> capital risk of only </w:t>
      </w:r>
      <w:r w:rsidR="00B34DF8" w:rsidRPr="000F06C1">
        <w:t>$</w:t>
      </w:r>
      <w:r w:rsidRPr="000F06C1">
        <w:t xml:space="preserve">50K.  In essence, this </w:t>
      </w:r>
      <w:r w:rsidR="00B34DF8" w:rsidRPr="000F06C1">
        <w:t>$</w:t>
      </w:r>
      <w:r w:rsidRPr="000F06C1">
        <w:t xml:space="preserve">50K Risk Capital cost would be comprised of the cost for the Initial Legal Opinion Letter along with some operating capital. </w:t>
      </w:r>
      <w:r w:rsidR="00B34DF8" w:rsidRPr="000F06C1">
        <w:t xml:space="preserve"> </w:t>
      </w:r>
      <w:r w:rsidRPr="000F06C1">
        <w:t>With a favorable Water Asset Verification Letter, we can proceed with escrow and begin the marketing of the asset.</w:t>
      </w:r>
      <w:r w:rsidR="00B34DF8" w:rsidRPr="000F06C1">
        <w:t xml:space="preserve"> </w:t>
      </w:r>
      <w:r w:rsidRPr="000F06C1">
        <w:t xml:space="preserve"> A favorable Legal Opinion Letter in itself generates significant added value into the project.</w:t>
      </w:r>
    </w:p>
    <w:p w:rsidR="00FA67AC" w:rsidRPr="000C4439" w:rsidRDefault="00FA67AC" w:rsidP="00FA67AC">
      <w:r w:rsidRPr="000F06C1">
        <w:t xml:space="preserve">        The threshold point to pr</w:t>
      </w:r>
      <w:r w:rsidR="001C7DEB" w:rsidRPr="000F06C1">
        <w:t>oceed with this project would</w:t>
      </w:r>
      <w:r w:rsidRPr="000F06C1">
        <w:t xml:space="preserve"> also be determined with the same initial Water Asset Verification Letter for the verification of the water asset</w:t>
      </w:r>
      <w:r w:rsidR="00A2654B" w:rsidRPr="000F06C1">
        <w:t xml:space="preserve"> claim</w:t>
      </w:r>
      <w:r w:rsidRPr="000F06C1">
        <w:t>. If the asset</w:t>
      </w:r>
      <w:r w:rsidR="00A2654B" w:rsidRPr="000F06C1">
        <w:t xml:space="preserve"> claim</w:t>
      </w:r>
      <w:r w:rsidRPr="000F06C1">
        <w:t xml:space="preserve"> cannot be verified, the escrow is </w:t>
      </w:r>
      <w:r w:rsidR="00A27E76" w:rsidRPr="000F06C1">
        <w:t>terminated, or</w:t>
      </w:r>
      <w:r w:rsidRPr="000F06C1">
        <w:t xml:space="preserve"> </w:t>
      </w:r>
      <w:r w:rsidR="00A2654B" w:rsidRPr="000F06C1">
        <w:t>the company could sell its</w:t>
      </w:r>
      <w:r w:rsidRPr="000F06C1">
        <w:t xml:space="preserve"> position in escrow. </w:t>
      </w:r>
      <w:r w:rsidR="006D6DA9" w:rsidRPr="000F06C1">
        <w:t xml:space="preserve"> </w:t>
      </w:r>
      <w:r w:rsidRPr="000F06C1">
        <w:t>With verification of the water asset</w:t>
      </w:r>
      <w:r w:rsidR="00A2654B" w:rsidRPr="000F06C1">
        <w:t xml:space="preserve"> claim</w:t>
      </w:r>
      <w:r w:rsidRPr="000F06C1">
        <w:t xml:space="preserve">, </w:t>
      </w:r>
      <w:r w:rsidR="00A2654B" w:rsidRPr="000F06C1">
        <w:t>the company</w:t>
      </w:r>
      <w:r w:rsidRPr="000F06C1">
        <w:t xml:space="preserve"> would then proceed with the project and could immediately begin the marketing</w:t>
      </w:r>
      <w:r w:rsidR="004B3910" w:rsidRPr="000F06C1">
        <w:t xml:space="preserve"> of</w:t>
      </w:r>
      <w:r w:rsidRPr="000F06C1">
        <w:t xml:space="preserve"> the total asset. </w:t>
      </w:r>
      <w:r w:rsidR="00394A36" w:rsidRPr="000F06C1">
        <w:t xml:space="preserve"> </w:t>
      </w:r>
      <w:r w:rsidRPr="000F06C1">
        <w:t xml:space="preserve">Once again, these Water Rights that are projected to conservatively yield a net of </w:t>
      </w:r>
      <w:r w:rsidR="006D6DA9" w:rsidRPr="000F06C1">
        <w:t>$</w:t>
      </w:r>
      <w:r w:rsidR="000F06C1" w:rsidRPr="000F06C1">
        <w:t>45M</w:t>
      </w:r>
      <w:r w:rsidRPr="000F06C1">
        <w:t xml:space="preserve">, can be determined with the initial hard costs of </w:t>
      </w:r>
      <w:r w:rsidR="006D6DA9" w:rsidRPr="000F06C1">
        <w:t>$</w:t>
      </w:r>
      <w:r w:rsidRPr="000F06C1">
        <w:t>50K</w:t>
      </w:r>
      <w:r w:rsidR="00C92874" w:rsidRPr="000F06C1">
        <w:t>.</w:t>
      </w:r>
      <w:r w:rsidRPr="000F06C1">
        <w:t xml:space="preserve"> </w:t>
      </w:r>
      <w:r w:rsidR="006D6DA9" w:rsidRPr="000F06C1">
        <w:t xml:space="preserve"> </w:t>
      </w:r>
      <w:r w:rsidRPr="000F06C1">
        <w:t xml:space="preserve">Only with the verification of </w:t>
      </w:r>
      <w:r w:rsidRPr="00A2654B">
        <w:t>the water asset</w:t>
      </w:r>
      <w:r w:rsidR="00A2654B" w:rsidRPr="00A2654B">
        <w:t xml:space="preserve"> claim, </w:t>
      </w:r>
      <w:r w:rsidRPr="00A2654B">
        <w:t xml:space="preserve">would </w:t>
      </w:r>
      <w:r w:rsidR="00A2654B" w:rsidRPr="00A2654B">
        <w:t>the company</w:t>
      </w:r>
      <w:r w:rsidRPr="00A2654B">
        <w:t xml:space="preserve"> proceed ahead with the marketing of that asset and then further development of the other assets that are inherent in the project as indicated at the beginning of this prospectus.  </w:t>
      </w:r>
      <w:r w:rsidRPr="000C4439">
        <w:t xml:space="preserve">  </w:t>
      </w:r>
    </w:p>
    <w:p w:rsidR="00FA67AC" w:rsidRPr="000C4439" w:rsidRDefault="002F6A17" w:rsidP="00FA67AC">
      <w:r>
        <w:t xml:space="preserve">  </w:t>
      </w:r>
      <w:r w:rsidR="00FA67AC" w:rsidRPr="000C4439">
        <w:t xml:space="preserve">      If the asset dos not support a favorable Water Asset Verification</w:t>
      </w:r>
      <w:r w:rsidR="008A2215">
        <w:t xml:space="preserve"> to market the water</w:t>
      </w:r>
      <w:r w:rsidR="00FA67AC" w:rsidRPr="000C4439">
        <w:t>,</w:t>
      </w:r>
      <w:r w:rsidR="008A2215">
        <w:t xml:space="preserve"> but verifies the ownership of the water, </w:t>
      </w:r>
      <w:r w:rsidR="00FA67AC" w:rsidRPr="000C4439">
        <w:t xml:space="preserve">the company </w:t>
      </w:r>
      <w:r w:rsidR="008A2215">
        <w:t>has th</w:t>
      </w:r>
      <w:r w:rsidR="00A2654B">
        <w:t>e option to</w:t>
      </w:r>
      <w:r w:rsidR="00FA67AC" w:rsidRPr="000C4439">
        <w:t xml:space="preserve"> either terminate escrow</w:t>
      </w:r>
      <w:r w:rsidR="008A2215">
        <w:t>,</w:t>
      </w:r>
      <w:r w:rsidR="00FA67AC" w:rsidRPr="000C4439">
        <w:t xml:space="preserve"> or </w:t>
      </w:r>
      <w:r w:rsidR="008A2215">
        <w:t>the company</w:t>
      </w:r>
      <w:r w:rsidR="00A2654B">
        <w:t xml:space="preserve"> can dec</w:t>
      </w:r>
      <w:r w:rsidR="008A2215">
        <w:t xml:space="preserve">ide </w:t>
      </w:r>
      <w:r w:rsidR="005F1566">
        <w:t xml:space="preserve">to </w:t>
      </w:r>
      <w:r w:rsidR="00A2654B">
        <w:t xml:space="preserve">expand the </w:t>
      </w:r>
      <w:r w:rsidR="002A6A1B">
        <w:t>Agricultural Land sales option i</w:t>
      </w:r>
      <w:r w:rsidR="00A2654B">
        <w:t xml:space="preserve">n the project and </w:t>
      </w:r>
      <w:r w:rsidR="008A2215">
        <w:t>to pursue the</w:t>
      </w:r>
      <w:r w:rsidR="00394A36">
        <w:t xml:space="preserve"> monetizing of the other</w:t>
      </w:r>
      <w:r w:rsidR="008A2215">
        <w:t xml:space="preserve"> option</w:t>
      </w:r>
      <w:r w:rsidR="00A2654B">
        <w:t xml:space="preserve">s. </w:t>
      </w:r>
      <w:r w:rsidR="0048466B">
        <w:t xml:space="preserve"> </w:t>
      </w:r>
      <w:r w:rsidR="00A2654B">
        <w:t xml:space="preserve">Additionally, the company could sell its </w:t>
      </w:r>
      <w:r w:rsidR="00FA67AC" w:rsidRPr="000C4439">
        <w:t xml:space="preserve">position </w:t>
      </w:r>
      <w:r w:rsidR="008A2215">
        <w:t xml:space="preserve">to purchase </w:t>
      </w:r>
      <w:r w:rsidR="00FA67AC" w:rsidRPr="000C4439">
        <w:t xml:space="preserve">in the property or double escrow the property, due </w:t>
      </w:r>
      <w:r w:rsidR="00FA67AC" w:rsidRPr="003317F4">
        <w:t xml:space="preserve">to the fact </w:t>
      </w:r>
      <w:r w:rsidR="00FA67AC" w:rsidRPr="000C4439">
        <w:t>that the company has already generated a significant added value to the p</w:t>
      </w:r>
      <w:r w:rsidR="001C7DEB">
        <w:t>roperty that could be marketed.</w:t>
      </w:r>
      <w:r w:rsidR="00FA67AC" w:rsidRPr="000C4439">
        <w:t xml:space="preserve">  </w:t>
      </w:r>
    </w:p>
    <w:p w:rsidR="00FA67AC" w:rsidRPr="000C4439" w:rsidRDefault="00FA67AC" w:rsidP="00FA67AC"/>
    <w:p w:rsidR="00FA67AC" w:rsidRDefault="00FA67AC" w:rsidP="00B474E9">
      <w:pPr>
        <w:numPr>
          <w:ilvl w:val="5"/>
          <w:numId w:val="8"/>
        </w:numPr>
        <w:suppressAutoHyphens/>
      </w:pPr>
      <w:r w:rsidRPr="000C4439">
        <w:t xml:space="preserve">        The Company is in contact with Water Buyers, Water Purveyors and Municipalities with express interested in the purchase of the water we intend to market as well as other Water Basins and Waterfields.</w:t>
      </w:r>
      <w:r w:rsidR="00067029">
        <w:t xml:space="preserve"> </w:t>
      </w:r>
      <w:r w:rsidRPr="000C4439">
        <w:t xml:space="preserve"> The Water Asset can be marketed to numerous cities, water districts, private concerns, and large land development corporations that have expressed interest in purchasing water sources. </w:t>
      </w:r>
      <w:r w:rsidR="00067029">
        <w:t xml:space="preserve"> </w:t>
      </w:r>
      <w:r w:rsidRPr="000C4439">
        <w:t xml:space="preserve">The Company proposes to bring the property under sales contract, obtain a favorable legal opinion letter of the water asset and then begin marketing (open the bidding) of the Water Asset to the Water Buyers, Water Purveyors and Municipalities while the property is in escrow.  </w:t>
      </w:r>
    </w:p>
    <w:p w:rsidR="00AB28CD" w:rsidRPr="000C4439" w:rsidRDefault="00AB28CD" w:rsidP="00AB28CD">
      <w:pPr>
        <w:numPr>
          <w:ilvl w:val="4"/>
          <w:numId w:val="8"/>
        </w:numPr>
        <w:suppressAutoHyphens/>
      </w:pPr>
    </w:p>
    <w:p w:rsidR="005F785C" w:rsidRPr="000C4439" w:rsidRDefault="005F785C" w:rsidP="009437A8">
      <w:pPr>
        <w:suppressAutoHyphens/>
        <w:rPr>
          <w:i/>
        </w:rPr>
      </w:pPr>
      <w:r w:rsidRPr="000C4439">
        <w:rPr>
          <w:i/>
        </w:rPr>
        <w:t xml:space="preserve"> </w:t>
      </w:r>
    </w:p>
    <w:p w:rsidR="00BD5F10" w:rsidRPr="00D53529" w:rsidRDefault="0014484D" w:rsidP="00B474E9">
      <w:pPr>
        <w:numPr>
          <w:ilvl w:val="0"/>
          <w:numId w:val="8"/>
        </w:numPr>
        <w:ind w:left="1350" w:hanging="360"/>
        <w:rPr>
          <w:b/>
          <w:i/>
          <w:color w:val="0070C0"/>
        </w:rPr>
      </w:pPr>
      <w:r w:rsidRPr="000C4439">
        <w:rPr>
          <w:b/>
          <w:i/>
          <w:color w:val="0070C0"/>
        </w:rPr>
        <w:t xml:space="preserve">E.   </w:t>
      </w:r>
      <w:r w:rsidR="00BD5F10" w:rsidRPr="0076048D">
        <w:rPr>
          <w:b/>
          <w:color w:val="0070C0"/>
        </w:rPr>
        <w:t>Financial Summary</w:t>
      </w:r>
      <w:r w:rsidR="0067084B" w:rsidRPr="0076048D">
        <w:rPr>
          <w:b/>
          <w:color w:val="0070C0"/>
        </w:rPr>
        <w:t xml:space="preserve"> and Financial Overview</w:t>
      </w:r>
    </w:p>
    <w:p w:rsidR="00D53529" w:rsidRPr="005F5834" w:rsidRDefault="00D53529" w:rsidP="00B474E9">
      <w:pPr>
        <w:numPr>
          <w:ilvl w:val="0"/>
          <w:numId w:val="8"/>
        </w:numPr>
        <w:ind w:left="1350" w:hanging="360"/>
        <w:rPr>
          <w:b/>
          <w:i/>
        </w:rPr>
      </w:pPr>
    </w:p>
    <w:p w:rsidR="00D53529" w:rsidRPr="005F5834" w:rsidRDefault="00067029" w:rsidP="00D77BD7">
      <w:r w:rsidRPr="005F5834">
        <w:t xml:space="preserve">  </w:t>
      </w:r>
      <w:r w:rsidR="00D53529" w:rsidRPr="005F5834">
        <w:t xml:space="preserve">      This </w:t>
      </w:r>
      <w:r w:rsidR="00B50CDD" w:rsidRPr="005F5834">
        <w:t>Windsor</w:t>
      </w:r>
      <w:r w:rsidR="00D53529" w:rsidRPr="005F5834">
        <w:t xml:space="preserve"> Project with its </w:t>
      </w:r>
      <w:r w:rsidR="00661BC8" w:rsidRPr="005F5834">
        <w:t xml:space="preserve">multiple </w:t>
      </w:r>
      <w:r w:rsidR="00D53529" w:rsidRPr="005F5834">
        <w:t xml:space="preserve">potential income sources (Agricultural Land, </w:t>
      </w:r>
      <w:r w:rsidR="00661BC8" w:rsidRPr="005F5834">
        <w:t>Solar,</w:t>
      </w:r>
      <w:r w:rsidR="00D53529" w:rsidRPr="005F5834">
        <w:t xml:space="preserve"> and Water assets) forms a comprehensive investment opportunity that is far greater than the </w:t>
      </w:r>
      <w:r w:rsidR="00D53529" w:rsidRPr="005F5834">
        <w:rPr>
          <w:noProof/>
        </w:rPr>
        <w:drawing>
          <wp:anchor distT="0" distB="0" distL="114300" distR="114300" simplePos="0" relativeHeight="251668480" behindDoc="0" locked="0" layoutInCell="1" allowOverlap="1" wp14:anchorId="2F51C906" wp14:editId="6F99C757">
            <wp:simplePos x="0" y="0"/>
            <wp:positionH relativeFrom="margin">
              <wp:posOffset>-866775</wp:posOffset>
            </wp:positionH>
            <wp:positionV relativeFrom="margin">
              <wp:posOffset>-30725745</wp:posOffset>
            </wp:positionV>
            <wp:extent cx="7830185" cy="64916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012" r="-12112"/>
                    <a:stretch/>
                  </pic:blipFill>
                  <pic:spPr bwMode="auto">
                    <a:xfrm>
                      <a:off x="0" y="0"/>
                      <a:ext cx="7830185" cy="6491605"/>
                    </a:xfrm>
                    <a:prstGeom prst="rect">
                      <a:avLst/>
                    </a:prstGeom>
                    <a:noFill/>
                  </pic:spPr>
                </pic:pic>
              </a:graphicData>
            </a:graphic>
            <wp14:sizeRelH relativeFrom="margin">
              <wp14:pctWidth>0</wp14:pctWidth>
            </wp14:sizeRelH>
            <wp14:sizeRelV relativeFrom="margin">
              <wp14:pctHeight>0</wp14:pctHeight>
            </wp14:sizeRelV>
          </wp:anchor>
        </w:drawing>
      </w:r>
      <w:r w:rsidR="00D53529" w:rsidRPr="005F5834">
        <w:t>sum of its parts.</w:t>
      </w:r>
      <w:r w:rsidR="002968ED" w:rsidRPr="005F5834">
        <w:t xml:space="preserve">       This multi-</w:t>
      </w:r>
      <w:r w:rsidR="005F5834" w:rsidRPr="005F5834">
        <w:t>faceted</w:t>
      </w:r>
      <w:r w:rsidR="00D53529" w:rsidRPr="005F5834">
        <w:t xml:space="preserve"> investment package of </w:t>
      </w:r>
      <w:r w:rsidR="002968ED" w:rsidRPr="005F5834">
        <w:t>1,275</w:t>
      </w:r>
      <w:r w:rsidR="00D53529" w:rsidRPr="005F5834">
        <w:t xml:space="preserve"> acres’ controls both 3,000 acre</w:t>
      </w:r>
      <w:r w:rsidR="002968ED" w:rsidRPr="005F5834">
        <w:t xml:space="preserve"> feet of water and development </w:t>
      </w:r>
      <w:r w:rsidR="00BC0617" w:rsidRPr="005F5834">
        <w:t>of prime</w:t>
      </w:r>
      <w:r w:rsidR="00D53529" w:rsidRPr="005F5834">
        <w:t xml:space="preserve"> organic agricultural land and </w:t>
      </w:r>
      <w:r w:rsidR="002968ED" w:rsidRPr="005F5834">
        <w:t>renewable alternative ener</w:t>
      </w:r>
      <w:r w:rsidR="005F5834">
        <w:t>g</w:t>
      </w:r>
      <w:r w:rsidR="002968ED" w:rsidRPr="005F5834">
        <w:t xml:space="preserve">y </w:t>
      </w:r>
      <w:r w:rsidR="00BC0617" w:rsidRPr="005F5834">
        <w:t>sources thru</w:t>
      </w:r>
      <w:r w:rsidR="002968ED" w:rsidRPr="005F5834">
        <w:t xml:space="preserve"> solar development. E</w:t>
      </w:r>
      <w:r w:rsidR="00D53529" w:rsidRPr="005F5834">
        <w:t>ach of which represent important and essential natural resource, to the company and the count</w:t>
      </w:r>
      <w:r w:rsidR="002968ED" w:rsidRPr="005F5834">
        <w:t>r</w:t>
      </w:r>
      <w:r w:rsidR="00D53529" w:rsidRPr="005F5834">
        <w:t>y, and are continually increasing in demand and accruing in value.</w:t>
      </w:r>
      <w:r w:rsidR="002968ED" w:rsidRPr="005F5834">
        <w:t xml:space="preserve"> </w:t>
      </w:r>
    </w:p>
    <w:p w:rsidR="00E945ED" w:rsidRDefault="00E945ED" w:rsidP="00E945ED">
      <w:pPr>
        <w:rPr>
          <w:color w:val="FF0000"/>
        </w:rPr>
      </w:pPr>
    </w:p>
    <w:p w:rsidR="0042779B" w:rsidRPr="008B6A62" w:rsidRDefault="0042779B" w:rsidP="00D77BD7">
      <w:pPr>
        <w:rPr>
          <w:color w:val="FF0000"/>
        </w:rPr>
      </w:pPr>
    </w:p>
    <w:p w:rsidR="0067084B" w:rsidRPr="000C4439" w:rsidRDefault="0042779B" w:rsidP="0042779B">
      <w:pPr>
        <w:jc w:val="center"/>
        <w:rPr>
          <w:b/>
          <w:i/>
          <w:color w:val="0070C0"/>
        </w:rPr>
      </w:pPr>
      <w:r>
        <w:rPr>
          <w:b/>
          <w:i/>
          <w:color w:val="0070C0"/>
        </w:rPr>
        <w:t>Six Year Cash Flow</w:t>
      </w:r>
    </w:p>
    <w:p w:rsidR="00BD5F10" w:rsidRPr="000C4439" w:rsidRDefault="00BD5F10" w:rsidP="0067084B">
      <w:pPr>
        <w:ind w:left="1800"/>
        <w:rPr>
          <w:b/>
          <w:i/>
          <w:color w:val="0070C0"/>
        </w:rPr>
      </w:pPr>
      <w:r w:rsidRPr="000C4439">
        <w:rPr>
          <w:b/>
          <w:i/>
          <w:color w:val="0070C0"/>
        </w:rPr>
        <w:t xml:space="preserve"> </w:t>
      </w:r>
      <w:r w:rsidRPr="000C4439">
        <w:rPr>
          <w:b/>
          <w:i/>
        </w:rPr>
        <w:t>Water Rights Sales</w:t>
      </w:r>
      <w:r w:rsidR="0042779B">
        <w:rPr>
          <w:b/>
          <w:i/>
        </w:rPr>
        <w:t>,</w:t>
      </w:r>
      <w:r w:rsidR="00CA0937">
        <w:rPr>
          <w:b/>
          <w:i/>
        </w:rPr>
        <w:t xml:space="preserve"> Solar Leases and Organic Farmland Sales </w:t>
      </w:r>
    </w:p>
    <w:tbl>
      <w:tblPr>
        <w:tblW w:w="8795" w:type="dxa"/>
        <w:tblLook w:val="04A0" w:firstRow="1" w:lastRow="0" w:firstColumn="1" w:lastColumn="0" w:noHBand="0" w:noVBand="1"/>
      </w:tblPr>
      <w:tblGrid>
        <w:gridCol w:w="1954"/>
        <w:gridCol w:w="2233"/>
        <w:gridCol w:w="2292"/>
        <w:gridCol w:w="2316"/>
      </w:tblGrid>
      <w:tr w:rsidR="009056CB" w:rsidRPr="009056CB" w:rsidTr="009056CB">
        <w:trPr>
          <w:trHeight w:val="433"/>
        </w:trPr>
        <w:tc>
          <w:tcPr>
            <w:tcW w:w="1954" w:type="dxa"/>
            <w:tcBorders>
              <w:top w:val="nil"/>
              <w:left w:val="nil"/>
              <w:bottom w:val="single" w:sz="4" w:space="0" w:color="auto"/>
              <w:right w:val="nil"/>
            </w:tcBorders>
            <w:shd w:val="clear" w:color="auto" w:fill="auto"/>
            <w:noWrap/>
            <w:vAlign w:val="bottom"/>
            <w:hideMark/>
          </w:tcPr>
          <w:p w:rsidR="009056CB" w:rsidRPr="009056CB" w:rsidRDefault="009056CB" w:rsidP="009056CB">
            <w:pPr>
              <w:rPr>
                <w:rFonts w:ascii="Arial" w:hAnsi="Arial" w:cs="Arial"/>
                <w:b/>
                <w:bCs/>
                <w:sz w:val="18"/>
                <w:szCs w:val="18"/>
              </w:rPr>
            </w:pPr>
            <w:r w:rsidRPr="009056CB">
              <w:rPr>
                <w:rFonts w:ascii="Arial" w:hAnsi="Arial" w:cs="Arial"/>
                <w:b/>
                <w:bCs/>
                <w:sz w:val="18"/>
                <w:szCs w:val="18"/>
              </w:rPr>
              <w:t>Summary</w:t>
            </w:r>
          </w:p>
        </w:tc>
        <w:tc>
          <w:tcPr>
            <w:tcW w:w="2233" w:type="dxa"/>
            <w:tcBorders>
              <w:top w:val="nil"/>
              <w:left w:val="nil"/>
              <w:bottom w:val="single" w:sz="4" w:space="0" w:color="auto"/>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w:t>
            </w:r>
          </w:p>
        </w:tc>
        <w:tc>
          <w:tcPr>
            <w:tcW w:w="2291" w:type="dxa"/>
            <w:tcBorders>
              <w:top w:val="nil"/>
              <w:left w:val="nil"/>
              <w:bottom w:val="single" w:sz="4" w:space="0" w:color="auto"/>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w:t>
            </w:r>
          </w:p>
        </w:tc>
        <w:tc>
          <w:tcPr>
            <w:tcW w:w="2316" w:type="dxa"/>
            <w:tcBorders>
              <w:top w:val="nil"/>
              <w:left w:val="nil"/>
              <w:bottom w:val="single" w:sz="4" w:space="0" w:color="auto"/>
              <w:right w:val="nil"/>
            </w:tcBorders>
            <w:shd w:val="clear" w:color="auto" w:fill="auto"/>
            <w:noWrap/>
            <w:vAlign w:val="bottom"/>
            <w:hideMark/>
          </w:tcPr>
          <w:p w:rsidR="009056CB" w:rsidRPr="009056CB" w:rsidRDefault="009056CB" w:rsidP="009056CB">
            <w:pPr>
              <w:jc w:val="center"/>
              <w:rPr>
                <w:rFonts w:ascii="Arial" w:hAnsi="Arial" w:cs="Arial"/>
                <w:b/>
                <w:bCs/>
                <w:sz w:val="18"/>
                <w:szCs w:val="18"/>
              </w:rPr>
            </w:pPr>
            <w:r w:rsidRPr="009056CB">
              <w:rPr>
                <w:rFonts w:ascii="Arial" w:hAnsi="Arial" w:cs="Arial"/>
                <w:b/>
                <w:bCs/>
                <w:sz w:val="18"/>
                <w:szCs w:val="18"/>
              </w:rPr>
              <w:t> </w:t>
            </w:r>
          </w:p>
        </w:tc>
      </w:tr>
      <w:tr w:rsidR="009056CB" w:rsidRPr="009056CB" w:rsidTr="009056CB">
        <w:trPr>
          <w:trHeight w:val="433"/>
        </w:trPr>
        <w:tc>
          <w:tcPr>
            <w:tcW w:w="1954"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Investment</w:t>
            </w:r>
          </w:p>
        </w:tc>
        <w:tc>
          <w:tcPr>
            <w:tcW w:w="2233"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sz w:val="20"/>
                <w:szCs w:val="20"/>
              </w:rPr>
            </w:pP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11,200,000 </w:t>
            </w:r>
          </w:p>
        </w:tc>
      </w:tr>
      <w:tr w:rsidR="009056CB" w:rsidRPr="009056CB" w:rsidTr="009056CB">
        <w:trPr>
          <w:trHeight w:val="433"/>
        </w:trPr>
        <w:tc>
          <w:tcPr>
            <w:tcW w:w="4187" w:type="dxa"/>
            <w:gridSpan w:val="2"/>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Water Rights Sales</w:t>
            </w: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45,000,000 </w:t>
            </w: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r>
      <w:tr w:rsidR="009056CB" w:rsidRPr="009056CB" w:rsidTr="009056CB">
        <w:trPr>
          <w:trHeight w:val="433"/>
        </w:trPr>
        <w:tc>
          <w:tcPr>
            <w:tcW w:w="4187" w:type="dxa"/>
            <w:gridSpan w:val="2"/>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Lease Water Sales</w:t>
            </w: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 </w:t>
            </w: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r>
      <w:tr w:rsidR="009056CB" w:rsidRPr="009056CB" w:rsidTr="009056CB">
        <w:trPr>
          <w:trHeight w:val="433"/>
        </w:trPr>
        <w:tc>
          <w:tcPr>
            <w:tcW w:w="4187" w:type="dxa"/>
            <w:gridSpan w:val="2"/>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Solar Lease Sales</w:t>
            </w: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2,850,000 </w:t>
            </w: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r>
      <w:tr w:rsidR="009056CB" w:rsidRPr="009056CB" w:rsidTr="009056CB">
        <w:trPr>
          <w:trHeight w:val="433"/>
        </w:trPr>
        <w:tc>
          <w:tcPr>
            <w:tcW w:w="1954"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Land Sales</w:t>
            </w:r>
          </w:p>
        </w:tc>
        <w:tc>
          <w:tcPr>
            <w:tcW w:w="2233"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16,000,000 </w:t>
            </w: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r>
      <w:tr w:rsidR="009056CB" w:rsidRPr="009056CB" w:rsidTr="009056CB">
        <w:trPr>
          <w:trHeight w:val="433"/>
        </w:trPr>
        <w:tc>
          <w:tcPr>
            <w:tcW w:w="1954"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Total Revenue</w:t>
            </w:r>
          </w:p>
        </w:tc>
        <w:tc>
          <w:tcPr>
            <w:tcW w:w="2233"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c>
          <w:tcPr>
            <w:tcW w:w="2291" w:type="dxa"/>
            <w:tcBorders>
              <w:top w:val="nil"/>
              <w:left w:val="nil"/>
              <w:bottom w:val="single" w:sz="4" w:space="0" w:color="auto"/>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 </w:t>
            </w:r>
          </w:p>
        </w:tc>
        <w:tc>
          <w:tcPr>
            <w:tcW w:w="2316" w:type="dxa"/>
            <w:tcBorders>
              <w:top w:val="nil"/>
              <w:left w:val="nil"/>
              <w:bottom w:val="single" w:sz="4" w:space="0" w:color="auto"/>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63,850,000 </w:t>
            </w:r>
          </w:p>
        </w:tc>
      </w:tr>
      <w:tr w:rsidR="009056CB" w:rsidRPr="009056CB" w:rsidTr="009056CB">
        <w:trPr>
          <w:trHeight w:val="433"/>
        </w:trPr>
        <w:tc>
          <w:tcPr>
            <w:tcW w:w="1954"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Total Cash In</w:t>
            </w:r>
          </w:p>
        </w:tc>
        <w:tc>
          <w:tcPr>
            <w:tcW w:w="2233"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sz w:val="20"/>
                <w:szCs w:val="20"/>
              </w:rPr>
            </w:pP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75,050,000 </w:t>
            </w:r>
          </w:p>
        </w:tc>
      </w:tr>
      <w:tr w:rsidR="009056CB" w:rsidRPr="009056CB" w:rsidTr="009056CB">
        <w:trPr>
          <w:trHeight w:val="433"/>
        </w:trPr>
        <w:tc>
          <w:tcPr>
            <w:tcW w:w="4187" w:type="dxa"/>
            <w:gridSpan w:val="2"/>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Water Development Costs</w:t>
            </w: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230,000 </w:t>
            </w: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r>
      <w:tr w:rsidR="009056CB" w:rsidRPr="009056CB" w:rsidTr="009056CB">
        <w:trPr>
          <w:trHeight w:val="407"/>
        </w:trPr>
        <w:tc>
          <w:tcPr>
            <w:tcW w:w="4187" w:type="dxa"/>
            <w:gridSpan w:val="2"/>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Land Acquisition Costs</w:t>
            </w: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9,855,000 </w:t>
            </w: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r>
      <w:tr w:rsidR="009056CB" w:rsidRPr="009056CB" w:rsidTr="009056CB">
        <w:trPr>
          <w:trHeight w:val="407"/>
        </w:trPr>
        <w:tc>
          <w:tcPr>
            <w:tcW w:w="4187" w:type="dxa"/>
            <w:gridSpan w:val="2"/>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Project Development Costs</w:t>
            </w: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3,320,000 </w:t>
            </w: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r>
      <w:tr w:rsidR="009056CB" w:rsidRPr="009056CB" w:rsidTr="009056CB">
        <w:trPr>
          <w:trHeight w:val="407"/>
        </w:trPr>
        <w:tc>
          <w:tcPr>
            <w:tcW w:w="1954"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Carrying Costs</w:t>
            </w:r>
          </w:p>
        </w:tc>
        <w:tc>
          <w:tcPr>
            <w:tcW w:w="2233"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c>
          <w:tcPr>
            <w:tcW w:w="2291" w:type="dxa"/>
            <w:tcBorders>
              <w:top w:val="nil"/>
              <w:left w:val="nil"/>
              <w:bottom w:val="single" w:sz="4" w:space="0" w:color="auto"/>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1,000,000 </w:t>
            </w: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r>
      <w:tr w:rsidR="009056CB" w:rsidRPr="009056CB" w:rsidTr="009056CB">
        <w:trPr>
          <w:trHeight w:val="407"/>
        </w:trPr>
        <w:tc>
          <w:tcPr>
            <w:tcW w:w="4187" w:type="dxa"/>
            <w:gridSpan w:val="2"/>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Total Cash Expenditure</w:t>
            </w: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c>
          <w:tcPr>
            <w:tcW w:w="2316" w:type="dxa"/>
            <w:tcBorders>
              <w:top w:val="nil"/>
              <w:left w:val="nil"/>
              <w:bottom w:val="single" w:sz="4" w:space="0" w:color="auto"/>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14,405,000 </w:t>
            </w:r>
          </w:p>
        </w:tc>
      </w:tr>
      <w:tr w:rsidR="009056CB" w:rsidRPr="009056CB" w:rsidTr="009056CB">
        <w:trPr>
          <w:trHeight w:val="407"/>
        </w:trPr>
        <w:tc>
          <w:tcPr>
            <w:tcW w:w="4187" w:type="dxa"/>
            <w:gridSpan w:val="2"/>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Net Cash Available</w:t>
            </w:r>
          </w:p>
        </w:tc>
        <w:tc>
          <w:tcPr>
            <w:tcW w:w="2291"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49,445,000 </w:t>
            </w:r>
          </w:p>
        </w:tc>
      </w:tr>
      <w:tr w:rsidR="009056CB" w:rsidRPr="009056CB" w:rsidTr="009056CB">
        <w:trPr>
          <w:trHeight w:val="407"/>
        </w:trPr>
        <w:tc>
          <w:tcPr>
            <w:tcW w:w="6479" w:type="dxa"/>
            <w:gridSpan w:val="3"/>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Cash Distributions - Member Partners</w:t>
            </w:r>
          </w:p>
        </w:tc>
        <w:tc>
          <w:tcPr>
            <w:tcW w:w="2316" w:type="dxa"/>
            <w:tcBorders>
              <w:top w:val="single" w:sz="4" w:space="0" w:color="auto"/>
              <w:left w:val="nil"/>
              <w:bottom w:val="single" w:sz="4" w:space="0" w:color="auto"/>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34,611,500 </w:t>
            </w:r>
          </w:p>
        </w:tc>
      </w:tr>
      <w:tr w:rsidR="009056CB" w:rsidRPr="009056CB" w:rsidTr="009056CB">
        <w:trPr>
          <w:trHeight w:val="407"/>
        </w:trPr>
        <w:tc>
          <w:tcPr>
            <w:tcW w:w="6479" w:type="dxa"/>
            <w:gridSpan w:val="3"/>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b/>
                <w:bCs/>
                <w:sz w:val="18"/>
                <w:szCs w:val="18"/>
              </w:rPr>
            </w:pPr>
            <w:r w:rsidRPr="009056CB">
              <w:rPr>
                <w:rFonts w:ascii="Arial" w:hAnsi="Arial" w:cs="Arial"/>
                <w:b/>
                <w:bCs/>
                <w:sz w:val="18"/>
                <w:szCs w:val="18"/>
              </w:rPr>
              <w:t>Cash Distributions - Investment Group</w:t>
            </w:r>
          </w:p>
        </w:tc>
        <w:tc>
          <w:tcPr>
            <w:tcW w:w="2316" w:type="dxa"/>
            <w:tcBorders>
              <w:top w:val="nil"/>
              <w:left w:val="nil"/>
              <w:bottom w:val="single" w:sz="4" w:space="0" w:color="auto"/>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 xml:space="preserve"> $          14,833,500 </w:t>
            </w:r>
          </w:p>
        </w:tc>
      </w:tr>
      <w:tr w:rsidR="009056CB" w:rsidRPr="009056CB" w:rsidTr="009056CB">
        <w:trPr>
          <w:trHeight w:val="407"/>
        </w:trPr>
        <w:tc>
          <w:tcPr>
            <w:tcW w:w="1954"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p>
        </w:tc>
        <w:tc>
          <w:tcPr>
            <w:tcW w:w="4524" w:type="dxa"/>
            <w:gridSpan w:val="2"/>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sz w:val="18"/>
                <w:szCs w:val="18"/>
              </w:rPr>
            </w:pPr>
            <w:r w:rsidRPr="009056CB">
              <w:rPr>
                <w:rFonts w:ascii="Arial" w:hAnsi="Arial" w:cs="Arial"/>
                <w:sz w:val="18"/>
                <w:szCs w:val="18"/>
              </w:rPr>
              <w:t>Investment Group ROI -</w:t>
            </w:r>
          </w:p>
        </w:tc>
        <w:tc>
          <w:tcPr>
            <w:tcW w:w="2316" w:type="dxa"/>
            <w:tcBorders>
              <w:top w:val="nil"/>
              <w:left w:val="nil"/>
              <w:bottom w:val="nil"/>
              <w:right w:val="nil"/>
            </w:tcBorders>
            <w:shd w:val="clear" w:color="auto" w:fill="auto"/>
            <w:noWrap/>
            <w:vAlign w:val="bottom"/>
            <w:hideMark/>
          </w:tcPr>
          <w:p w:rsidR="009056CB" w:rsidRPr="009056CB" w:rsidRDefault="009056CB" w:rsidP="009056CB">
            <w:pPr>
              <w:rPr>
                <w:rFonts w:ascii="Arial" w:hAnsi="Arial" w:cs="Arial"/>
                <w:b/>
                <w:bCs/>
                <w:sz w:val="18"/>
                <w:szCs w:val="18"/>
              </w:rPr>
            </w:pPr>
            <w:r w:rsidRPr="009056CB">
              <w:rPr>
                <w:rFonts w:ascii="Arial" w:hAnsi="Arial" w:cs="Arial"/>
                <w:b/>
                <w:bCs/>
                <w:sz w:val="18"/>
                <w:szCs w:val="18"/>
              </w:rPr>
              <w:t>132%</w:t>
            </w:r>
          </w:p>
        </w:tc>
      </w:tr>
    </w:tbl>
    <w:p w:rsidR="00BD5F10" w:rsidRDefault="00BD5F10" w:rsidP="00BD5F10">
      <w:pPr>
        <w:pStyle w:val="BodyText2"/>
        <w:ind w:left="1800"/>
        <w:rPr>
          <w:color w:val="4472C4" w:themeColor="accent5"/>
          <w:sz w:val="24"/>
        </w:rPr>
      </w:pPr>
    </w:p>
    <w:p w:rsidR="009B5F0E" w:rsidRDefault="009B5F0E" w:rsidP="00BD5F10">
      <w:pPr>
        <w:pStyle w:val="BodyText2"/>
        <w:ind w:left="1800"/>
        <w:rPr>
          <w:color w:val="4472C4" w:themeColor="accent5"/>
          <w:sz w:val="24"/>
        </w:rPr>
      </w:pPr>
    </w:p>
    <w:p w:rsidR="009B5F0E" w:rsidRDefault="009B5F0E" w:rsidP="00BD5F10">
      <w:pPr>
        <w:pStyle w:val="BodyText2"/>
        <w:ind w:left="1800"/>
        <w:rPr>
          <w:color w:val="4472C4" w:themeColor="accent5"/>
          <w:sz w:val="24"/>
        </w:rPr>
      </w:pPr>
    </w:p>
    <w:p w:rsidR="009B5F0E" w:rsidRDefault="009B5F0E" w:rsidP="00BD5F10">
      <w:pPr>
        <w:pStyle w:val="BodyText2"/>
        <w:ind w:left="1800"/>
        <w:rPr>
          <w:color w:val="4472C4" w:themeColor="accent5"/>
          <w:sz w:val="24"/>
        </w:rPr>
      </w:pPr>
    </w:p>
    <w:p w:rsidR="009B5F0E" w:rsidRDefault="009B5F0E" w:rsidP="00BD5F10">
      <w:pPr>
        <w:pStyle w:val="BodyText2"/>
        <w:ind w:left="1800"/>
        <w:rPr>
          <w:color w:val="4472C4" w:themeColor="accent5"/>
          <w:sz w:val="24"/>
        </w:rPr>
      </w:pPr>
    </w:p>
    <w:p w:rsidR="009B5F0E" w:rsidRPr="00541CBD" w:rsidRDefault="009B5F0E" w:rsidP="00BD5F10">
      <w:pPr>
        <w:pStyle w:val="BodyText2"/>
        <w:ind w:left="1800"/>
        <w:rPr>
          <w:color w:val="4472C4" w:themeColor="accent5"/>
          <w:sz w:val="24"/>
        </w:rPr>
      </w:pPr>
    </w:p>
    <w:p w:rsidR="00057C52" w:rsidRDefault="00057C52" w:rsidP="00BD5F10">
      <w:pPr>
        <w:pStyle w:val="BodyText2"/>
        <w:rPr>
          <w:b/>
          <w:color w:val="4472C4" w:themeColor="accent5"/>
          <w:sz w:val="24"/>
        </w:rPr>
      </w:pPr>
    </w:p>
    <w:p w:rsidR="001D55C7" w:rsidRDefault="001D55C7" w:rsidP="001D55C7">
      <w:pPr>
        <w:shd w:val="clear" w:color="auto" w:fill="FFFFFF"/>
        <w:rPr>
          <w:b/>
          <w:color w:val="0070C0"/>
        </w:rPr>
      </w:pPr>
      <w:r>
        <w:t xml:space="preserve"> </w:t>
      </w:r>
      <w:r w:rsidRPr="001D55C7">
        <w:rPr>
          <w:b/>
          <w:color w:val="0070C0"/>
        </w:rPr>
        <w:t>F.  Sup</w:t>
      </w:r>
      <w:r>
        <w:rPr>
          <w:b/>
          <w:color w:val="0070C0"/>
        </w:rPr>
        <w:t>p</w:t>
      </w:r>
      <w:r w:rsidRPr="001D55C7">
        <w:rPr>
          <w:b/>
          <w:color w:val="0070C0"/>
        </w:rPr>
        <w:t xml:space="preserve">ortive </w:t>
      </w:r>
      <w:r w:rsidR="00D67BA6">
        <w:rPr>
          <w:b/>
          <w:color w:val="0070C0"/>
        </w:rPr>
        <w:t>Documents</w:t>
      </w:r>
    </w:p>
    <w:p w:rsidR="00D67BA6" w:rsidRDefault="00D67BA6" w:rsidP="001D55C7">
      <w:pPr>
        <w:shd w:val="clear" w:color="auto" w:fill="FFFFFF"/>
        <w:rPr>
          <w:b/>
          <w:color w:val="0070C0"/>
        </w:rPr>
      </w:pPr>
    </w:p>
    <w:p w:rsidR="00D67BA6" w:rsidRPr="001D55C7" w:rsidRDefault="00D67BA6" w:rsidP="001D55C7">
      <w:pPr>
        <w:shd w:val="clear" w:color="auto" w:fill="FFFFFF"/>
        <w:rPr>
          <w:b/>
          <w:color w:val="0070C0"/>
        </w:rPr>
      </w:pPr>
    </w:p>
    <w:p w:rsidR="00AE3F64" w:rsidRDefault="00AE3F64" w:rsidP="001D55C7">
      <w:pPr>
        <w:pStyle w:val="ListParagraph"/>
        <w:numPr>
          <w:ilvl w:val="0"/>
          <w:numId w:val="25"/>
        </w:numPr>
        <w:shd w:val="clear" w:color="auto" w:fill="FFFFFF"/>
      </w:pPr>
      <w:r>
        <w:t xml:space="preserve">Recharge </w:t>
      </w:r>
      <w:r w:rsidR="00D67BA6">
        <w:t>Statement</w:t>
      </w:r>
    </w:p>
    <w:p w:rsidR="00AE3F64" w:rsidRDefault="00AE3F64" w:rsidP="001D55C7">
      <w:pPr>
        <w:pStyle w:val="ListParagraph"/>
        <w:numPr>
          <w:ilvl w:val="0"/>
          <w:numId w:val="25"/>
        </w:numPr>
        <w:shd w:val="clear" w:color="auto" w:fill="FFFFFF"/>
      </w:pPr>
      <w:r>
        <w:t>The Geohydrologic Report</w:t>
      </w:r>
    </w:p>
    <w:p w:rsidR="00AE3F64" w:rsidRDefault="001D55C7" w:rsidP="001D55C7">
      <w:pPr>
        <w:pStyle w:val="ListParagraph"/>
        <w:numPr>
          <w:ilvl w:val="0"/>
          <w:numId w:val="25"/>
        </w:numPr>
        <w:shd w:val="clear" w:color="auto" w:fill="FFFFFF"/>
      </w:pPr>
      <w:r>
        <w:t xml:space="preserve">Well Water Analysis Report </w:t>
      </w:r>
    </w:p>
    <w:p w:rsidR="00AE3F64" w:rsidRDefault="00AE3F64" w:rsidP="001D55C7">
      <w:pPr>
        <w:pStyle w:val="ListParagraph"/>
        <w:numPr>
          <w:ilvl w:val="0"/>
          <w:numId w:val="25"/>
        </w:numPr>
        <w:shd w:val="clear" w:color="auto" w:fill="FFFFFF"/>
      </w:pPr>
      <w:r>
        <w:t>T</w:t>
      </w:r>
      <w:r w:rsidR="001D55C7">
        <w:t>he Phase I Environmental Report</w:t>
      </w:r>
    </w:p>
    <w:p w:rsidR="00062231" w:rsidRDefault="00062231" w:rsidP="00062231">
      <w:pPr>
        <w:pStyle w:val="ListParagraph"/>
        <w:numPr>
          <w:ilvl w:val="0"/>
          <w:numId w:val="25"/>
        </w:numPr>
        <w:shd w:val="clear" w:color="auto" w:fill="FFFFFF"/>
      </w:pPr>
      <w:r>
        <w:t>The Environmental Assessment (which represents the NEPA clearance from the US Dept. of Interior BLM)</w:t>
      </w:r>
    </w:p>
    <w:p w:rsidR="00234D82" w:rsidRDefault="00234D82" w:rsidP="001D55C7">
      <w:pPr>
        <w:pStyle w:val="ListParagraph"/>
        <w:numPr>
          <w:ilvl w:val="0"/>
          <w:numId w:val="25"/>
        </w:numPr>
        <w:shd w:val="clear" w:color="auto" w:fill="FFFFFF"/>
      </w:pPr>
      <w:r>
        <w:t>The General Biological Resources Report</w:t>
      </w:r>
    </w:p>
    <w:p w:rsidR="00AE3F64" w:rsidRDefault="00AE3F64" w:rsidP="001D55C7">
      <w:pPr>
        <w:pStyle w:val="ListParagraph"/>
        <w:numPr>
          <w:ilvl w:val="0"/>
          <w:numId w:val="25"/>
        </w:numPr>
        <w:shd w:val="clear" w:color="auto" w:fill="FFFFFF"/>
      </w:pPr>
      <w:r>
        <w:t>T</w:t>
      </w:r>
      <w:r w:rsidR="001D55C7">
        <w:t>he Record of Survey Maps and Topography</w:t>
      </w:r>
    </w:p>
    <w:p w:rsidR="001D55C7" w:rsidRDefault="001D55C7" w:rsidP="001D55C7">
      <w:pPr>
        <w:pStyle w:val="ListParagraph"/>
        <w:numPr>
          <w:ilvl w:val="0"/>
          <w:numId w:val="25"/>
        </w:numPr>
        <w:shd w:val="clear" w:color="auto" w:fill="FFFFFF"/>
      </w:pPr>
      <w:r>
        <w:t>Geologic Hazard Review.</w:t>
      </w:r>
    </w:p>
    <w:p w:rsidR="00062231" w:rsidRPr="001D55C7" w:rsidRDefault="00062231" w:rsidP="00062231">
      <w:pPr>
        <w:pStyle w:val="ListParagraph"/>
        <w:numPr>
          <w:ilvl w:val="0"/>
          <w:numId w:val="25"/>
        </w:numPr>
        <w:shd w:val="clear" w:color="auto" w:fill="FFFFFF"/>
      </w:pPr>
      <w:r>
        <w:t>Geologic Hazard Review Comments.</w:t>
      </w:r>
    </w:p>
    <w:p w:rsidR="00062231" w:rsidRPr="001D55C7" w:rsidRDefault="00062231" w:rsidP="001D55C7">
      <w:pPr>
        <w:pStyle w:val="ListParagraph"/>
        <w:numPr>
          <w:ilvl w:val="0"/>
          <w:numId w:val="25"/>
        </w:numPr>
        <w:shd w:val="clear" w:color="auto" w:fill="FFFFFF"/>
      </w:pPr>
    </w:p>
    <w:p w:rsidR="001D55C7" w:rsidRDefault="001D55C7" w:rsidP="001D55C7">
      <w:pPr>
        <w:pStyle w:val="BodyText2"/>
        <w:rPr>
          <w:b/>
          <w:color w:val="4472C4" w:themeColor="accent5"/>
          <w:sz w:val="24"/>
        </w:rPr>
      </w:pPr>
    </w:p>
    <w:p w:rsidR="00DB48D9" w:rsidRPr="00E928CF" w:rsidRDefault="00DB48D9" w:rsidP="00E928CF">
      <w:pPr>
        <w:pStyle w:val="BodyTextIndent"/>
        <w:ind w:left="0"/>
      </w:pPr>
    </w:p>
    <w:sectPr w:rsidR="00DB48D9" w:rsidRPr="00E928CF" w:rsidSect="00591317">
      <w:headerReference w:type="default" r:id="rId10"/>
      <w:footerReference w:type="default" r:id="rId11"/>
      <w:pgSz w:w="12240" w:h="15840"/>
      <w:pgMar w:top="1440" w:right="1800" w:bottom="1440" w:left="180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CCB" w:rsidRDefault="00222CCB" w:rsidP="00F66BD9">
      <w:r>
        <w:separator/>
      </w:r>
    </w:p>
  </w:endnote>
  <w:endnote w:type="continuationSeparator" w:id="0">
    <w:p w:rsidR="00222CCB" w:rsidRDefault="00222CCB" w:rsidP="00F6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6C1" w:rsidRDefault="00222CCB" w:rsidP="00877F26">
    <w:pPr>
      <w:pStyle w:val="Footer"/>
      <w:tabs>
        <w:tab w:val="clear" w:pos="4680"/>
        <w:tab w:val="clear" w:pos="9360"/>
        <w:tab w:val="left" w:pos="6705"/>
      </w:tabs>
    </w:pPr>
    <w:sdt>
      <w:sdtPr>
        <w:id w:val="2129188081"/>
        <w:docPartObj>
          <w:docPartGallery w:val="Page Numbers (Bottom of Page)"/>
          <w:docPartUnique/>
        </w:docPartObj>
      </w:sdtPr>
      <w:sdtEndPr>
        <w:rPr>
          <w:noProof/>
        </w:rPr>
      </w:sdtEndPr>
      <w:sdtContent>
        <w:r w:rsidR="000F06C1">
          <w:fldChar w:fldCharType="begin"/>
        </w:r>
        <w:r w:rsidR="000F06C1">
          <w:instrText xml:space="preserve"> PAGE   \* MERGEFORMAT </w:instrText>
        </w:r>
        <w:r w:rsidR="000F06C1">
          <w:fldChar w:fldCharType="separate"/>
        </w:r>
        <w:r w:rsidR="003F2A63">
          <w:rPr>
            <w:noProof/>
          </w:rPr>
          <w:t>1</w:t>
        </w:r>
        <w:r w:rsidR="000F06C1">
          <w:rPr>
            <w:noProof/>
          </w:rPr>
          <w:fldChar w:fldCharType="end"/>
        </w:r>
      </w:sdtContent>
    </w:sdt>
    <w:r w:rsidR="000F06C1">
      <w:rPr>
        <w:noProof/>
      </w:rPr>
      <w:tab/>
    </w:r>
  </w:p>
  <w:p w:rsidR="000F06C1" w:rsidRDefault="000F06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CCB" w:rsidRDefault="00222CCB" w:rsidP="00F66BD9">
      <w:r>
        <w:separator/>
      </w:r>
    </w:p>
  </w:footnote>
  <w:footnote w:type="continuationSeparator" w:id="0">
    <w:p w:rsidR="00222CCB" w:rsidRDefault="00222CCB" w:rsidP="00F66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F0E" w:rsidRPr="009B5F0E" w:rsidRDefault="009B5F0E" w:rsidP="009B5F0E">
    <w:pPr>
      <w:pStyle w:val="Header"/>
      <w:jc w:val="center"/>
      <w:rPr>
        <w:color w:val="4472C4" w:themeColor="accent5"/>
        <w:sz w:val="32"/>
        <w:szCs w:val="32"/>
      </w:rPr>
    </w:pPr>
    <w:r w:rsidRPr="009B5F0E">
      <w:rPr>
        <w:color w:val="4472C4" w:themeColor="accent5"/>
        <w:sz w:val="32"/>
        <w:szCs w:val="32"/>
      </w:rPr>
      <w:t>The Windsor Project</w:t>
    </w:r>
  </w:p>
  <w:p w:rsidR="000F06C1" w:rsidRDefault="000F06C1" w:rsidP="009B5F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67A4A02"/>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14"/>
    <w:lvl w:ilvl="0">
      <w:start w:val="1"/>
      <w:numFmt w:val="decimal"/>
      <w:lvlText w:val="%1."/>
      <w:lvlJc w:val="left"/>
      <w:pPr>
        <w:tabs>
          <w:tab w:val="num" w:pos="720"/>
        </w:tabs>
      </w:pPr>
    </w:lvl>
  </w:abstractNum>
  <w:abstractNum w:abstractNumId="2">
    <w:nsid w:val="081666A8"/>
    <w:multiLevelType w:val="hybridMultilevel"/>
    <w:tmpl w:val="FA72AE6A"/>
    <w:lvl w:ilvl="0" w:tplc="A7FAD02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F3E13"/>
    <w:multiLevelType w:val="hybridMultilevel"/>
    <w:tmpl w:val="F52C3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053063"/>
    <w:multiLevelType w:val="hybridMultilevel"/>
    <w:tmpl w:val="E43C60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D9712AB"/>
    <w:multiLevelType w:val="hybridMultilevel"/>
    <w:tmpl w:val="ED2688E6"/>
    <w:lvl w:ilvl="0" w:tplc="B3F40F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A1635F"/>
    <w:multiLevelType w:val="hybridMultilevel"/>
    <w:tmpl w:val="EBC8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CB5565"/>
    <w:multiLevelType w:val="hybridMultilevel"/>
    <w:tmpl w:val="A9F0CE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8347A97"/>
    <w:multiLevelType w:val="hybridMultilevel"/>
    <w:tmpl w:val="5810F9E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CAB24C0"/>
    <w:multiLevelType w:val="hybridMultilevel"/>
    <w:tmpl w:val="A77A72F2"/>
    <w:lvl w:ilvl="0" w:tplc="C4F6913C">
      <w:start w:val="1"/>
      <w:numFmt w:val="bullet"/>
      <w:pStyle w:val="BodyText10p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2FE4A53"/>
    <w:multiLevelType w:val="multilevel"/>
    <w:tmpl w:val="A81A62FA"/>
    <w:lvl w:ilvl="0">
      <w:start w:val="1"/>
      <w:numFmt w:val="upperLetter"/>
      <w:lvlText w:val="%1."/>
      <w:lvlJc w:val="left"/>
      <w:pPr>
        <w:ind w:left="1350" w:hanging="360"/>
      </w:pPr>
      <w:rPr>
        <w:rFonts w:hint="default"/>
        <w:color w:val="auto"/>
      </w:rPr>
    </w:lvl>
    <w:lvl w:ilvl="1">
      <w:start w:val="1"/>
      <w:numFmt w:val="decimal"/>
      <w:lvlText w:val="%2."/>
      <w:lvlJc w:val="left"/>
      <w:pPr>
        <w:ind w:left="2070" w:hanging="360"/>
      </w:pPr>
      <w:rPr>
        <w:rFonts w:ascii="Times New Roman" w:eastAsia="Times New Roman" w:hAnsi="Times New Roman" w:cs="Times New Roman"/>
      </w:r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1">
    <w:nsid w:val="439B5581"/>
    <w:multiLevelType w:val="hybridMultilevel"/>
    <w:tmpl w:val="B8A07380"/>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B45167"/>
    <w:multiLevelType w:val="hybridMultilevel"/>
    <w:tmpl w:val="64E06F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6306D5"/>
    <w:multiLevelType w:val="hybridMultilevel"/>
    <w:tmpl w:val="693EEBA0"/>
    <w:lvl w:ilvl="0" w:tplc="B92E8B66">
      <w:start w:val="3"/>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4C703573"/>
    <w:multiLevelType w:val="hybridMultilevel"/>
    <w:tmpl w:val="B69E426C"/>
    <w:lvl w:ilvl="0" w:tplc="2A30025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51EB7308"/>
    <w:multiLevelType w:val="hybridMultilevel"/>
    <w:tmpl w:val="95D0AF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232A0A"/>
    <w:multiLevelType w:val="hybridMultilevel"/>
    <w:tmpl w:val="246CC1A6"/>
    <w:lvl w:ilvl="0" w:tplc="04090015">
      <w:start w:val="9"/>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985411"/>
    <w:multiLevelType w:val="hybridMultilevel"/>
    <w:tmpl w:val="7BA84736"/>
    <w:lvl w:ilvl="0" w:tplc="6226C102">
      <w:start w:val="1"/>
      <w:numFmt w:val="upperLetter"/>
      <w:lvlText w:val="%1."/>
      <w:lvlJc w:val="left"/>
      <w:pPr>
        <w:ind w:left="1350" w:hanging="360"/>
      </w:pPr>
      <w:rPr>
        <w:rFonts w:ascii="Times New Roman" w:hAnsi="Times New Roman" w:cs="Times New Roman" w:hint="default"/>
        <w:color w:val="auto"/>
        <w:sz w:val="24"/>
        <w:szCs w:val="24"/>
      </w:rPr>
    </w:lvl>
    <w:lvl w:ilvl="1" w:tplc="78721716">
      <w:start w:val="1"/>
      <w:numFmt w:val="decimal"/>
      <w:lvlText w:val="%2."/>
      <w:lvlJc w:val="left"/>
      <w:pPr>
        <w:ind w:left="2160" w:hanging="360"/>
      </w:pPr>
      <w:rPr>
        <w:color w:val="auto"/>
      </w:r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62D26AA0">
      <w:start w:val="10"/>
      <w:numFmt w:val="decimal"/>
      <w:lvlText w:val="%5"/>
      <w:lvlJc w:val="left"/>
      <w:pPr>
        <w:ind w:left="4230" w:hanging="360"/>
      </w:pPr>
      <w:rPr>
        <w:rFonts w:hint="default"/>
      </w:r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5AE96501"/>
    <w:multiLevelType w:val="hybridMultilevel"/>
    <w:tmpl w:val="84BECE8C"/>
    <w:lvl w:ilvl="0" w:tplc="5E381260">
      <w:start w:val="1"/>
      <w:numFmt w:val="upperLetter"/>
      <w:lvlText w:val="%1."/>
      <w:lvlJc w:val="left"/>
      <w:pPr>
        <w:ind w:left="720" w:hanging="360"/>
      </w:pPr>
      <w:rPr>
        <w:rFonts w:hint="default"/>
        <w:b/>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294725"/>
    <w:multiLevelType w:val="hybridMultilevel"/>
    <w:tmpl w:val="5066B5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ECD3426"/>
    <w:multiLevelType w:val="hybridMultilevel"/>
    <w:tmpl w:val="8E12D0DA"/>
    <w:lvl w:ilvl="0" w:tplc="B0CE7800">
      <w:start w:val="1"/>
      <w:numFmt w:val="upperLetter"/>
      <w:lvlText w:val="%1."/>
      <w:lvlJc w:val="left"/>
      <w:pPr>
        <w:ind w:left="1350" w:hanging="360"/>
      </w:pPr>
      <w:rPr>
        <w:rFonts w:hint="default"/>
        <w:color w:val="auto"/>
      </w:rPr>
    </w:lvl>
    <w:lvl w:ilvl="1" w:tplc="3A5A0ADC">
      <w:start w:val="1"/>
      <w:numFmt w:val="decimal"/>
      <w:lvlText w:val="%2."/>
      <w:lvlJc w:val="left"/>
      <w:pPr>
        <w:ind w:left="2070" w:hanging="360"/>
      </w:pPr>
      <w:rPr>
        <w:rFonts w:ascii="Times New Roman" w:eastAsia="Times New Roman" w:hAnsi="Times New Roman" w:cs="Times New Roman"/>
      </w:rPr>
    </w:lvl>
    <w:lvl w:ilvl="2" w:tplc="FB00B128">
      <w:start w:val="1"/>
      <w:numFmt w:val="upperLetter"/>
      <w:lvlText w:val="%3."/>
      <w:lvlJc w:val="right"/>
      <w:pPr>
        <w:ind w:left="2790" w:hanging="180"/>
      </w:pPr>
      <w:rPr>
        <w:rFonts w:ascii="Times New Roman" w:eastAsia="Times New Roman" w:hAnsi="Times New Roman" w:cs="Times New Roman"/>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62D9612B"/>
    <w:multiLevelType w:val="hybridMultilevel"/>
    <w:tmpl w:val="E33C12E8"/>
    <w:lvl w:ilvl="0" w:tplc="04090015">
      <w:start w:val="1"/>
      <w:numFmt w:val="upperLetter"/>
      <w:lvlText w:val="%1."/>
      <w:lvlJc w:val="lef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2">
    <w:nsid w:val="6DDA088C"/>
    <w:multiLevelType w:val="hybridMultilevel"/>
    <w:tmpl w:val="895C173C"/>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76836165"/>
    <w:multiLevelType w:val="hybridMultilevel"/>
    <w:tmpl w:val="D6C60736"/>
    <w:lvl w:ilvl="0" w:tplc="20827044">
      <w:start w:val="1"/>
      <w:numFmt w:val="decimal"/>
      <w:lvlText w:val="%1."/>
      <w:lvlJc w:val="left"/>
      <w:pPr>
        <w:ind w:left="1140" w:hanging="360"/>
      </w:pPr>
      <w:rPr>
        <w:rFonts w:hint="default"/>
        <w:color w:val="4472C4" w:themeColor="accent5"/>
      </w:rPr>
    </w:lvl>
    <w:lvl w:ilvl="1" w:tplc="40382592">
      <w:start w:val="1"/>
      <w:numFmt w:val="upperLetter"/>
      <w:lvlText w:val="%2."/>
      <w:lvlJc w:val="left"/>
      <w:pPr>
        <w:ind w:left="1860" w:hanging="360"/>
      </w:pPr>
      <w:rPr>
        <w:rFonts w:ascii="Times New Roman" w:eastAsia="Calibri" w:hAnsi="Times New Roman" w:cs="Times New Roman"/>
      </w:r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4">
    <w:nsid w:val="76FE377E"/>
    <w:multiLevelType w:val="hybridMultilevel"/>
    <w:tmpl w:val="36BAF37C"/>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77E013F8"/>
    <w:multiLevelType w:val="hybridMultilevel"/>
    <w:tmpl w:val="8736C4B4"/>
    <w:lvl w:ilvl="0" w:tplc="B0CE7800">
      <w:start w:val="1"/>
      <w:numFmt w:val="upperLetter"/>
      <w:lvlText w:val="%1."/>
      <w:lvlJc w:val="left"/>
      <w:pPr>
        <w:ind w:left="13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16"/>
  </w:num>
  <w:num w:numId="4">
    <w:abstractNumId w:val="18"/>
  </w:num>
  <w:num w:numId="5">
    <w:abstractNumId w:val="24"/>
  </w:num>
  <w:num w:numId="6">
    <w:abstractNumId w:val="9"/>
  </w:num>
  <w:num w:numId="7">
    <w:abstractNumId w:val="3"/>
  </w:num>
  <w:num w:numId="8">
    <w:abstractNumId w:val="0"/>
  </w:num>
  <w:num w:numId="9">
    <w:abstractNumId w:val="13"/>
  </w:num>
  <w:num w:numId="10">
    <w:abstractNumId w:val="11"/>
  </w:num>
  <w:num w:numId="11">
    <w:abstractNumId w:val="23"/>
  </w:num>
  <w:num w:numId="12">
    <w:abstractNumId w:val="22"/>
  </w:num>
  <w:num w:numId="13">
    <w:abstractNumId w:val="2"/>
  </w:num>
  <w:num w:numId="14">
    <w:abstractNumId w:val="4"/>
  </w:num>
  <w:num w:numId="15">
    <w:abstractNumId w:val="21"/>
  </w:num>
  <w:num w:numId="16">
    <w:abstractNumId w:val="8"/>
  </w:num>
  <w:num w:numId="17">
    <w:abstractNumId w:val="14"/>
  </w:num>
  <w:num w:numId="18">
    <w:abstractNumId w:val="20"/>
  </w:num>
  <w:num w:numId="19">
    <w:abstractNumId w:val="6"/>
  </w:num>
  <w:num w:numId="20">
    <w:abstractNumId w:val="7"/>
  </w:num>
  <w:num w:numId="21">
    <w:abstractNumId w:val="12"/>
  </w:num>
  <w:num w:numId="22">
    <w:abstractNumId w:val="15"/>
  </w:num>
  <w:num w:numId="23">
    <w:abstractNumId w:val="25"/>
  </w:num>
  <w:num w:numId="24">
    <w:abstractNumId w:val="10"/>
  </w:num>
  <w:num w:numId="25">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C5C"/>
    <w:rsid w:val="00005EB1"/>
    <w:rsid w:val="00010119"/>
    <w:rsid w:val="00014349"/>
    <w:rsid w:val="00020088"/>
    <w:rsid w:val="000208A5"/>
    <w:rsid w:val="00027A0B"/>
    <w:rsid w:val="000319F4"/>
    <w:rsid w:val="00032CEF"/>
    <w:rsid w:val="000333E8"/>
    <w:rsid w:val="00034712"/>
    <w:rsid w:val="000426EF"/>
    <w:rsid w:val="00044A2B"/>
    <w:rsid w:val="000454EB"/>
    <w:rsid w:val="00047B9B"/>
    <w:rsid w:val="00055437"/>
    <w:rsid w:val="0005606A"/>
    <w:rsid w:val="00057C52"/>
    <w:rsid w:val="00062231"/>
    <w:rsid w:val="00062446"/>
    <w:rsid w:val="000639B1"/>
    <w:rsid w:val="0006503A"/>
    <w:rsid w:val="00067029"/>
    <w:rsid w:val="000679B9"/>
    <w:rsid w:val="00072443"/>
    <w:rsid w:val="00073677"/>
    <w:rsid w:val="000800DF"/>
    <w:rsid w:val="0008040D"/>
    <w:rsid w:val="00081EB7"/>
    <w:rsid w:val="00082914"/>
    <w:rsid w:val="00083025"/>
    <w:rsid w:val="00086E03"/>
    <w:rsid w:val="000A25B5"/>
    <w:rsid w:val="000A675C"/>
    <w:rsid w:val="000A6C45"/>
    <w:rsid w:val="000A6D4B"/>
    <w:rsid w:val="000B0047"/>
    <w:rsid w:val="000B11CC"/>
    <w:rsid w:val="000B14A9"/>
    <w:rsid w:val="000B27A4"/>
    <w:rsid w:val="000B37D9"/>
    <w:rsid w:val="000B3BC7"/>
    <w:rsid w:val="000B5239"/>
    <w:rsid w:val="000C036B"/>
    <w:rsid w:val="000C3A6F"/>
    <w:rsid w:val="000C4439"/>
    <w:rsid w:val="000C48DA"/>
    <w:rsid w:val="000C5FCD"/>
    <w:rsid w:val="000C65E2"/>
    <w:rsid w:val="000D0553"/>
    <w:rsid w:val="000D1D1A"/>
    <w:rsid w:val="000D24A3"/>
    <w:rsid w:val="000D54FA"/>
    <w:rsid w:val="000E6DCA"/>
    <w:rsid w:val="000E798E"/>
    <w:rsid w:val="000F05E5"/>
    <w:rsid w:val="000F06C1"/>
    <w:rsid w:val="000F3CB1"/>
    <w:rsid w:val="000F3E53"/>
    <w:rsid w:val="000F540C"/>
    <w:rsid w:val="000F6CF7"/>
    <w:rsid w:val="000F6F99"/>
    <w:rsid w:val="0010165C"/>
    <w:rsid w:val="00116AB1"/>
    <w:rsid w:val="00116C60"/>
    <w:rsid w:val="00120B15"/>
    <w:rsid w:val="00124F79"/>
    <w:rsid w:val="00130B34"/>
    <w:rsid w:val="00132D57"/>
    <w:rsid w:val="00137467"/>
    <w:rsid w:val="00142633"/>
    <w:rsid w:val="0014306B"/>
    <w:rsid w:val="00143D0F"/>
    <w:rsid w:val="0014484D"/>
    <w:rsid w:val="001457A3"/>
    <w:rsid w:val="00154D81"/>
    <w:rsid w:val="001608C4"/>
    <w:rsid w:val="00163DCD"/>
    <w:rsid w:val="00165583"/>
    <w:rsid w:val="00165C95"/>
    <w:rsid w:val="001700B8"/>
    <w:rsid w:val="0017041E"/>
    <w:rsid w:val="00172872"/>
    <w:rsid w:val="00180BBA"/>
    <w:rsid w:val="00184953"/>
    <w:rsid w:val="00191462"/>
    <w:rsid w:val="00192FC3"/>
    <w:rsid w:val="0019584F"/>
    <w:rsid w:val="00197584"/>
    <w:rsid w:val="001A47D0"/>
    <w:rsid w:val="001B0C2E"/>
    <w:rsid w:val="001B22C8"/>
    <w:rsid w:val="001C25F0"/>
    <w:rsid w:val="001C7DEB"/>
    <w:rsid w:val="001D06A9"/>
    <w:rsid w:val="001D178F"/>
    <w:rsid w:val="001D2CFA"/>
    <w:rsid w:val="001D40B4"/>
    <w:rsid w:val="001D55C7"/>
    <w:rsid w:val="001D5EDB"/>
    <w:rsid w:val="001E0583"/>
    <w:rsid w:val="001E52A7"/>
    <w:rsid w:val="001E5E88"/>
    <w:rsid w:val="001F1064"/>
    <w:rsid w:val="001F5B50"/>
    <w:rsid w:val="001F75BB"/>
    <w:rsid w:val="00203FB8"/>
    <w:rsid w:val="00207963"/>
    <w:rsid w:val="00217B1D"/>
    <w:rsid w:val="0022092A"/>
    <w:rsid w:val="002209ED"/>
    <w:rsid w:val="00221622"/>
    <w:rsid w:val="0022171C"/>
    <w:rsid w:val="00222CCB"/>
    <w:rsid w:val="00233EC9"/>
    <w:rsid w:val="00234D82"/>
    <w:rsid w:val="002374C9"/>
    <w:rsid w:val="00237CED"/>
    <w:rsid w:val="002462FA"/>
    <w:rsid w:val="00247CED"/>
    <w:rsid w:val="0025142C"/>
    <w:rsid w:val="00251B28"/>
    <w:rsid w:val="00257BC3"/>
    <w:rsid w:val="00261216"/>
    <w:rsid w:val="00264D81"/>
    <w:rsid w:val="00274BDA"/>
    <w:rsid w:val="0028133C"/>
    <w:rsid w:val="00284174"/>
    <w:rsid w:val="00291050"/>
    <w:rsid w:val="00291ECD"/>
    <w:rsid w:val="002962B4"/>
    <w:rsid w:val="002968ED"/>
    <w:rsid w:val="0029763C"/>
    <w:rsid w:val="002977A6"/>
    <w:rsid w:val="002A6A1B"/>
    <w:rsid w:val="002B121E"/>
    <w:rsid w:val="002B2F3E"/>
    <w:rsid w:val="002B2FE1"/>
    <w:rsid w:val="002B60F1"/>
    <w:rsid w:val="002B64C5"/>
    <w:rsid w:val="002B6A25"/>
    <w:rsid w:val="002C0174"/>
    <w:rsid w:val="002C01D9"/>
    <w:rsid w:val="002C5E03"/>
    <w:rsid w:val="002D1332"/>
    <w:rsid w:val="002D2C55"/>
    <w:rsid w:val="002D5452"/>
    <w:rsid w:val="002E5B52"/>
    <w:rsid w:val="002F6A17"/>
    <w:rsid w:val="0030069D"/>
    <w:rsid w:val="00304F63"/>
    <w:rsid w:val="0030526D"/>
    <w:rsid w:val="003128C1"/>
    <w:rsid w:val="003150AC"/>
    <w:rsid w:val="00320E2A"/>
    <w:rsid w:val="00326E08"/>
    <w:rsid w:val="003317F4"/>
    <w:rsid w:val="00332D95"/>
    <w:rsid w:val="0033390F"/>
    <w:rsid w:val="0034373C"/>
    <w:rsid w:val="00352731"/>
    <w:rsid w:val="00390008"/>
    <w:rsid w:val="00391151"/>
    <w:rsid w:val="00392C1C"/>
    <w:rsid w:val="0039491B"/>
    <w:rsid w:val="00394A36"/>
    <w:rsid w:val="003A0222"/>
    <w:rsid w:val="003A39BE"/>
    <w:rsid w:val="003A549C"/>
    <w:rsid w:val="003B0BD8"/>
    <w:rsid w:val="003B5485"/>
    <w:rsid w:val="003B5EC5"/>
    <w:rsid w:val="003C1367"/>
    <w:rsid w:val="003C26E1"/>
    <w:rsid w:val="003C32F0"/>
    <w:rsid w:val="003C3568"/>
    <w:rsid w:val="003C4591"/>
    <w:rsid w:val="003D1750"/>
    <w:rsid w:val="003D1A88"/>
    <w:rsid w:val="003E133E"/>
    <w:rsid w:val="003E2F20"/>
    <w:rsid w:val="003E5A5C"/>
    <w:rsid w:val="003F054F"/>
    <w:rsid w:val="003F2088"/>
    <w:rsid w:val="003F2A63"/>
    <w:rsid w:val="003F5C01"/>
    <w:rsid w:val="0040120C"/>
    <w:rsid w:val="0040720A"/>
    <w:rsid w:val="004111CF"/>
    <w:rsid w:val="00415A56"/>
    <w:rsid w:val="00420C6C"/>
    <w:rsid w:val="00423072"/>
    <w:rsid w:val="0042384F"/>
    <w:rsid w:val="0042779B"/>
    <w:rsid w:val="00427C6E"/>
    <w:rsid w:val="00433F23"/>
    <w:rsid w:val="0045123A"/>
    <w:rsid w:val="00455DDD"/>
    <w:rsid w:val="0046213C"/>
    <w:rsid w:val="00463BA0"/>
    <w:rsid w:val="00466C6C"/>
    <w:rsid w:val="00472164"/>
    <w:rsid w:val="004731DD"/>
    <w:rsid w:val="00474CBA"/>
    <w:rsid w:val="00483988"/>
    <w:rsid w:val="0048466B"/>
    <w:rsid w:val="004873D8"/>
    <w:rsid w:val="00496899"/>
    <w:rsid w:val="004A31CA"/>
    <w:rsid w:val="004A69A3"/>
    <w:rsid w:val="004B00D0"/>
    <w:rsid w:val="004B107C"/>
    <w:rsid w:val="004B3910"/>
    <w:rsid w:val="004C1181"/>
    <w:rsid w:val="004C6AFB"/>
    <w:rsid w:val="004C6D04"/>
    <w:rsid w:val="004D3A44"/>
    <w:rsid w:val="004D3B06"/>
    <w:rsid w:val="004F088D"/>
    <w:rsid w:val="004F4758"/>
    <w:rsid w:val="004F557D"/>
    <w:rsid w:val="004F606E"/>
    <w:rsid w:val="004F7AC0"/>
    <w:rsid w:val="00502C31"/>
    <w:rsid w:val="00503AB0"/>
    <w:rsid w:val="0050464C"/>
    <w:rsid w:val="00512763"/>
    <w:rsid w:val="00513239"/>
    <w:rsid w:val="00517AA1"/>
    <w:rsid w:val="00527FC8"/>
    <w:rsid w:val="00530923"/>
    <w:rsid w:val="00540746"/>
    <w:rsid w:val="00541CBD"/>
    <w:rsid w:val="00542F4E"/>
    <w:rsid w:val="005456D0"/>
    <w:rsid w:val="00546D3E"/>
    <w:rsid w:val="005505A3"/>
    <w:rsid w:val="005513D8"/>
    <w:rsid w:val="00551A62"/>
    <w:rsid w:val="00554E6F"/>
    <w:rsid w:val="00564005"/>
    <w:rsid w:val="005641A5"/>
    <w:rsid w:val="00567EC5"/>
    <w:rsid w:val="005714A7"/>
    <w:rsid w:val="00573E3A"/>
    <w:rsid w:val="00583FED"/>
    <w:rsid w:val="005866B8"/>
    <w:rsid w:val="00586DD2"/>
    <w:rsid w:val="00591317"/>
    <w:rsid w:val="005A0C69"/>
    <w:rsid w:val="005A1967"/>
    <w:rsid w:val="005A6463"/>
    <w:rsid w:val="005B2F1C"/>
    <w:rsid w:val="005B5FC8"/>
    <w:rsid w:val="005B6B2A"/>
    <w:rsid w:val="005C07B6"/>
    <w:rsid w:val="005C0EC8"/>
    <w:rsid w:val="005C13F4"/>
    <w:rsid w:val="005C3BBC"/>
    <w:rsid w:val="005C4883"/>
    <w:rsid w:val="005C4CC0"/>
    <w:rsid w:val="005D0852"/>
    <w:rsid w:val="005D091C"/>
    <w:rsid w:val="005D1FD8"/>
    <w:rsid w:val="005D2413"/>
    <w:rsid w:val="005D5F98"/>
    <w:rsid w:val="005D5FAF"/>
    <w:rsid w:val="005D6F6E"/>
    <w:rsid w:val="005E38A4"/>
    <w:rsid w:val="005E4024"/>
    <w:rsid w:val="005E591D"/>
    <w:rsid w:val="005F0BCB"/>
    <w:rsid w:val="005F1566"/>
    <w:rsid w:val="005F284F"/>
    <w:rsid w:val="005F5834"/>
    <w:rsid w:val="005F7063"/>
    <w:rsid w:val="005F785C"/>
    <w:rsid w:val="006064FA"/>
    <w:rsid w:val="00612208"/>
    <w:rsid w:val="00613CA4"/>
    <w:rsid w:val="00613CF9"/>
    <w:rsid w:val="006176D8"/>
    <w:rsid w:val="0062590B"/>
    <w:rsid w:val="006270FA"/>
    <w:rsid w:val="00631587"/>
    <w:rsid w:val="006317C7"/>
    <w:rsid w:val="00633C4A"/>
    <w:rsid w:val="00636A4B"/>
    <w:rsid w:val="00640BA0"/>
    <w:rsid w:val="00644B60"/>
    <w:rsid w:val="0064514C"/>
    <w:rsid w:val="00645F56"/>
    <w:rsid w:val="0064676D"/>
    <w:rsid w:val="006504B7"/>
    <w:rsid w:val="00654834"/>
    <w:rsid w:val="006549A7"/>
    <w:rsid w:val="00661BC8"/>
    <w:rsid w:val="00665196"/>
    <w:rsid w:val="0067084B"/>
    <w:rsid w:val="0067102B"/>
    <w:rsid w:val="006970DE"/>
    <w:rsid w:val="006C083D"/>
    <w:rsid w:val="006D299C"/>
    <w:rsid w:val="006D6DA9"/>
    <w:rsid w:val="006D734E"/>
    <w:rsid w:val="006E02F8"/>
    <w:rsid w:val="006E2963"/>
    <w:rsid w:val="006E46B2"/>
    <w:rsid w:val="006F3C62"/>
    <w:rsid w:val="00710B41"/>
    <w:rsid w:val="0071579F"/>
    <w:rsid w:val="007224FD"/>
    <w:rsid w:val="00723B23"/>
    <w:rsid w:val="0072563E"/>
    <w:rsid w:val="00732BDA"/>
    <w:rsid w:val="00744A69"/>
    <w:rsid w:val="0074787C"/>
    <w:rsid w:val="00753DD9"/>
    <w:rsid w:val="00757C5C"/>
    <w:rsid w:val="0076048D"/>
    <w:rsid w:val="007709C4"/>
    <w:rsid w:val="007713FF"/>
    <w:rsid w:val="007719BB"/>
    <w:rsid w:val="00774C7F"/>
    <w:rsid w:val="007760E4"/>
    <w:rsid w:val="00783531"/>
    <w:rsid w:val="007907A7"/>
    <w:rsid w:val="007916D8"/>
    <w:rsid w:val="00795E6D"/>
    <w:rsid w:val="00797D21"/>
    <w:rsid w:val="007A6A40"/>
    <w:rsid w:val="007D2A63"/>
    <w:rsid w:val="007D5A30"/>
    <w:rsid w:val="007E0AB0"/>
    <w:rsid w:val="007E24CE"/>
    <w:rsid w:val="007E34E3"/>
    <w:rsid w:val="007E4303"/>
    <w:rsid w:val="00804CEE"/>
    <w:rsid w:val="008060D3"/>
    <w:rsid w:val="00807946"/>
    <w:rsid w:val="00811D0F"/>
    <w:rsid w:val="00814FA8"/>
    <w:rsid w:val="008150B5"/>
    <w:rsid w:val="00816979"/>
    <w:rsid w:val="0081705E"/>
    <w:rsid w:val="00831F65"/>
    <w:rsid w:val="00845FE6"/>
    <w:rsid w:val="008465D0"/>
    <w:rsid w:val="00851BFC"/>
    <w:rsid w:val="00853732"/>
    <w:rsid w:val="008561A0"/>
    <w:rsid w:val="00857EAF"/>
    <w:rsid w:val="0086127B"/>
    <w:rsid w:val="00861350"/>
    <w:rsid w:val="00865C31"/>
    <w:rsid w:val="00866647"/>
    <w:rsid w:val="00872726"/>
    <w:rsid w:val="0087288A"/>
    <w:rsid w:val="00875394"/>
    <w:rsid w:val="00875843"/>
    <w:rsid w:val="00877F26"/>
    <w:rsid w:val="0088657E"/>
    <w:rsid w:val="0089772A"/>
    <w:rsid w:val="008A2215"/>
    <w:rsid w:val="008A2388"/>
    <w:rsid w:val="008A375A"/>
    <w:rsid w:val="008A40DC"/>
    <w:rsid w:val="008A7549"/>
    <w:rsid w:val="008A7CE5"/>
    <w:rsid w:val="008B6A62"/>
    <w:rsid w:val="008C274C"/>
    <w:rsid w:val="008C2A30"/>
    <w:rsid w:val="008C3FCA"/>
    <w:rsid w:val="008D0D90"/>
    <w:rsid w:val="008D3BBD"/>
    <w:rsid w:val="008E2338"/>
    <w:rsid w:val="008E2541"/>
    <w:rsid w:val="008E26D9"/>
    <w:rsid w:val="008F13F2"/>
    <w:rsid w:val="008F2923"/>
    <w:rsid w:val="008F2B8B"/>
    <w:rsid w:val="008F33DD"/>
    <w:rsid w:val="008F4C7C"/>
    <w:rsid w:val="008F7808"/>
    <w:rsid w:val="009043BF"/>
    <w:rsid w:val="009056CB"/>
    <w:rsid w:val="00910F19"/>
    <w:rsid w:val="00921B0D"/>
    <w:rsid w:val="00922A0E"/>
    <w:rsid w:val="00922DF6"/>
    <w:rsid w:val="00924EA6"/>
    <w:rsid w:val="00926580"/>
    <w:rsid w:val="00927872"/>
    <w:rsid w:val="00931C9D"/>
    <w:rsid w:val="009326D0"/>
    <w:rsid w:val="00934186"/>
    <w:rsid w:val="00934310"/>
    <w:rsid w:val="00935CE9"/>
    <w:rsid w:val="009371EF"/>
    <w:rsid w:val="00940CFC"/>
    <w:rsid w:val="009437A8"/>
    <w:rsid w:val="00953CD7"/>
    <w:rsid w:val="009639C9"/>
    <w:rsid w:val="00972E4A"/>
    <w:rsid w:val="009771C8"/>
    <w:rsid w:val="00980537"/>
    <w:rsid w:val="00990AD4"/>
    <w:rsid w:val="00991BC4"/>
    <w:rsid w:val="009924EA"/>
    <w:rsid w:val="009A142E"/>
    <w:rsid w:val="009A512A"/>
    <w:rsid w:val="009A5928"/>
    <w:rsid w:val="009A6E64"/>
    <w:rsid w:val="009A7B1D"/>
    <w:rsid w:val="009B2FD0"/>
    <w:rsid w:val="009B5F0E"/>
    <w:rsid w:val="009D26ED"/>
    <w:rsid w:val="009D7CEE"/>
    <w:rsid w:val="009E2D27"/>
    <w:rsid w:val="009E5EEC"/>
    <w:rsid w:val="009F0766"/>
    <w:rsid w:val="009F40EA"/>
    <w:rsid w:val="009F76BB"/>
    <w:rsid w:val="00A04CE8"/>
    <w:rsid w:val="00A07F69"/>
    <w:rsid w:val="00A13EED"/>
    <w:rsid w:val="00A201F6"/>
    <w:rsid w:val="00A2654B"/>
    <w:rsid w:val="00A27E76"/>
    <w:rsid w:val="00A30DEF"/>
    <w:rsid w:val="00A3488D"/>
    <w:rsid w:val="00A455D1"/>
    <w:rsid w:val="00A468E6"/>
    <w:rsid w:val="00A519B6"/>
    <w:rsid w:val="00A51BA3"/>
    <w:rsid w:val="00A571C6"/>
    <w:rsid w:val="00A6458E"/>
    <w:rsid w:val="00A71E82"/>
    <w:rsid w:val="00A72356"/>
    <w:rsid w:val="00A75CF7"/>
    <w:rsid w:val="00A768E3"/>
    <w:rsid w:val="00A86EEA"/>
    <w:rsid w:val="00A90920"/>
    <w:rsid w:val="00A913BE"/>
    <w:rsid w:val="00AA03EB"/>
    <w:rsid w:val="00AA6A8E"/>
    <w:rsid w:val="00AB0865"/>
    <w:rsid w:val="00AB10EE"/>
    <w:rsid w:val="00AB28CD"/>
    <w:rsid w:val="00AB3AC3"/>
    <w:rsid w:val="00AD2281"/>
    <w:rsid w:val="00AD3153"/>
    <w:rsid w:val="00AD6145"/>
    <w:rsid w:val="00AE1506"/>
    <w:rsid w:val="00AE3F64"/>
    <w:rsid w:val="00AF0194"/>
    <w:rsid w:val="00AF0716"/>
    <w:rsid w:val="00AF56C1"/>
    <w:rsid w:val="00AF76D1"/>
    <w:rsid w:val="00B01D66"/>
    <w:rsid w:val="00B105D3"/>
    <w:rsid w:val="00B119AA"/>
    <w:rsid w:val="00B131DC"/>
    <w:rsid w:val="00B21AD6"/>
    <w:rsid w:val="00B22779"/>
    <w:rsid w:val="00B23FF0"/>
    <w:rsid w:val="00B25E37"/>
    <w:rsid w:val="00B2642A"/>
    <w:rsid w:val="00B2747C"/>
    <w:rsid w:val="00B27736"/>
    <w:rsid w:val="00B31FF9"/>
    <w:rsid w:val="00B34DF8"/>
    <w:rsid w:val="00B35C6A"/>
    <w:rsid w:val="00B428E4"/>
    <w:rsid w:val="00B45206"/>
    <w:rsid w:val="00B474E9"/>
    <w:rsid w:val="00B50CDD"/>
    <w:rsid w:val="00B6141F"/>
    <w:rsid w:val="00B62F19"/>
    <w:rsid w:val="00B662AB"/>
    <w:rsid w:val="00B67309"/>
    <w:rsid w:val="00B720C5"/>
    <w:rsid w:val="00B75FA1"/>
    <w:rsid w:val="00B777E1"/>
    <w:rsid w:val="00B947B4"/>
    <w:rsid w:val="00B9626F"/>
    <w:rsid w:val="00BA1D4C"/>
    <w:rsid w:val="00BA48DF"/>
    <w:rsid w:val="00BA67C1"/>
    <w:rsid w:val="00BB02F7"/>
    <w:rsid w:val="00BB471A"/>
    <w:rsid w:val="00BB4B5B"/>
    <w:rsid w:val="00BB5AF2"/>
    <w:rsid w:val="00BB616E"/>
    <w:rsid w:val="00BC0617"/>
    <w:rsid w:val="00BC116F"/>
    <w:rsid w:val="00BC3714"/>
    <w:rsid w:val="00BC3BAD"/>
    <w:rsid w:val="00BC4F79"/>
    <w:rsid w:val="00BC522F"/>
    <w:rsid w:val="00BC5FCA"/>
    <w:rsid w:val="00BD1CEC"/>
    <w:rsid w:val="00BD5F10"/>
    <w:rsid w:val="00BE21EF"/>
    <w:rsid w:val="00BE2E50"/>
    <w:rsid w:val="00BE3D49"/>
    <w:rsid w:val="00BE4253"/>
    <w:rsid w:val="00BE768E"/>
    <w:rsid w:val="00BE7A4F"/>
    <w:rsid w:val="00BF3CF5"/>
    <w:rsid w:val="00BF3E1A"/>
    <w:rsid w:val="00C017D8"/>
    <w:rsid w:val="00C051B6"/>
    <w:rsid w:val="00C052C4"/>
    <w:rsid w:val="00C07483"/>
    <w:rsid w:val="00C113E8"/>
    <w:rsid w:val="00C12EEC"/>
    <w:rsid w:val="00C13866"/>
    <w:rsid w:val="00C15883"/>
    <w:rsid w:val="00C15D09"/>
    <w:rsid w:val="00C20A5C"/>
    <w:rsid w:val="00C21495"/>
    <w:rsid w:val="00C245A9"/>
    <w:rsid w:val="00C2573A"/>
    <w:rsid w:val="00C321C1"/>
    <w:rsid w:val="00C3630E"/>
    <w:rsid w:val="00C4148E"/>
    <w:rsid w:val="00C42C3F"/>
    <w:rsid w:val="00C42E7B"/>
    <w:rsid w:val="00C432B8"/>
    <w:rsid w:val="00C433A4"/>
    <w:rsid w:val="00C46939"/>
    <w:rsid w:val="00C51C00"/>
    <w:rsid w:val="00C528E1"/>
    <w:rsid w:val="00C545BA"/>
    <w:rsid w:val="00C5696C"/>
    <w:rsid w:val="00C61C71"/>
    <w:rsid w:val="00C6281A"/>
    <w:rsid w:val="00C635DE"/>
    <w:rsid w:val="00C65D6D"/>
    <w:rsid w:val="00C731B9"/>
    <w:rsid w:val="00C7374E"/>
    <w:rsid w:val="00C741B5"/>
    <w:rsid w:val="00C7427D"/>
    <w:rsid w:val="00C927DA"/>
    <w:rsid w:val="00C92874"/>
    <w:rsid w:val="00CA0937"/>
    <w:rsid w:val="00CA7F25"/>
    <w:rsid w:val="00CB7F93"/>
    <w:rsid w:val="00CC2F84"/>
    <w:rsid w:val="00CC402E"/>
    <w:rsid w:val="00CE3371"/>
    <w:rsid w:val="00CF4F38"/>
    <w:rsid w:val="00D0091A"/>
    <w:rsid w:val="00D145D4"/>
    <w:rsid w:val="00D1489A"/>
    <w:rsid w:val="00D154AB"/>
    <w:rsid w:val="00D2338A"/>
    <w:rsid w:val="00D26041"/>
    <w:rsid w:val="00D328B0"/>
    <w:rsid w:val="00D353B7"/>
    <w:rsid w:val="00D35432"/>
    <w:rsid w:val="00D35A0C"/>
    <w:rsid w:val="00D40407"/>
    <w:rsid w:val="00D44C0F"/>
    <w:rsid w:val="00D45DA1"/>
    <w:rsid w:val="00D53529"/>
    <w:rsid w:val="00D53E94"/>
    <w:rsid w:val="00D55291"/>
    <w:rsid w:val="00D60060"/>
    <w:rsid w:val="00D61C7B"/>
    <w:rsid w:val="00D62376"/>
    <w:rsid w:val="00D646A2"/>
    <w:rsid w:val="00D67BA6"/>
    <w:rsid w:val="00D716D1"/>
    <w:rsid w:val="00D76285"/>
    <w:rsid w:val="00D77BD7"/>
    <w:rsid w:val="00D77F56"/>
    <w:rsid w:val="00DA0FA7"/>
    <w:rsid w:val="00DA662A"/>
    <w:rsid w:val="00DB48D9"/>
    <w:rsid w:val="00DC4777"/>
    <w:rsid w:val="00DD116D"/>
    <w:rsid w:val="00DD5D14"/>
    <w:rsid w:val="00DD6D2A"/>
    <w:rsid w:val="00DD796E"/>
    <w:rsid w:val="00DE48C2"/>
    <w:rsid w:val="00DF14F2"/>
    <w:rsid w:val="00DF46B6"/>
    <w:rsid w:val="00E01D40"/>
    <w:rsid w:val="00E048A4"/>
    <w:rsid w:val="00E11B81"/>
    <w:rsid w:val="00E12D84"/>
    <w:rsid w:val="00E20112"/>
    <w:rsid w:val="00E22397"/>
    <w:rsid w:val="00E254A9"/>
    <w:rsid w:val="00E2706E"/>
    <w:rsid w:val="00E30B50"/>
    <w:rsid w:val="00E41D5B"/>
    <w:rsid w:val="00E43F44"/>
    <w:rsid w:val="00E44128"/>
    <w:rsid w:val="00E52460"/>
    <w:rsid w:val="00E6506E"/>
    <w:rsid w:val="00E6762C"/>
    <w:rsid w:val="00E67DC0"/>
    <w:rsid w:val="00E7366D"/>
    <w:rsid w:val="00E740DF"/>
    <w:rsid w:val="00E755E4"/>
    <w:rsid w:val="00E77FFD"/>
    <w:rsid w:val="00E809C4"/>
    <w:rsid w:val="00E90310"/>
    <w:rsid w:val="00E92500"/>
    <w:rsid w:val="00E928CF"/>
    <w:rsid w:val="00E945ED"/>
    <w:rsid w:val="00E9757A"/>
    <w:rsid w:val="00EA2A0B"/>
    <w:rsid w:val="00EA3C98"/>
    <w:rsid w:val="00EA5F74"/>
    <w:rsid w:val="00EA6ADA"/>
    <w:rsid w:val="00EB2485"/>
    <w:rsid w:val="00EC3F90"/>
    <w:rsid w:val="00EC4F5C"/>
    <w:rsid w:val="00EC4F75"/>
    <w:rsid w:val="00ED1D31"/>
    <w:rsid w:val="00ED28CA"/>
    <w:rsid w:val="00ED6387"/>
    <w:rsid w:val="00EE151A"/>
    <w:rsid w:val="00EE4A50"/>
    <w:rsid w:val="00EF007A"/>
    <w:rsid w:val="00F01675"/>
    <w:rsid w:val="00F0297D"/>
    <w:rsid w:val="00F04046"/>
    <w:rsid w:val="00F06366"/>
    <w:rsid w:val="00F07D1B"/>
    <w:rsid w:val="00F11042"/>
    <w:rsid w:val="00F11410"/>
    <w:rsid w:val="00F16AE1"/>
    <w:rsid w:val="00F21234"/>
    <w:rsid w:val="00F21519"/>
    <w:rsid w:val="00F23A23"/>
    <w:rsid w:val="00F24EA7"/>
    <w:rsid w:val="00F25636"/>
    <w:rsid w:val="00F415C6"/>
    <w:rsid w:val="00F43D39"/>
    <w:rsid w:val="00F61C74"/>
    <w:rsid w:val="00F63A6E"/>
    <w:rsid w:val="00F66738"/>
    <w:rsid w:val="00F66BD9"/>
    <w:rsid w:val="00F67D91"/>
    <w:rsid w:val="00F7443B"/>
    <w:rsid w:val="00F74CEA"/>
    <w:rsid w:val="00F84140"/>
    <w:rsid w:val="00F8724A"/>
    <w:rsid w:val="00F932CE"/>
    <w:rsid w:val="00F97540"/>
    <w:rsid w:val="00FA0EE0"/>
    <w:rsid w:val="00FA1280"/>
    <w:rsid w:val="00FA67AC"/>
    <w:rsid w:val="00FB21FE"/>
    <w:rsid w:val="00FB25A9"/>
    <w:rsid w:val="00FB308F"/>
    <w:rsid w:val="00FB30BA"/>
    <w:rsid w:val="00FB34D1"/>
    <w:rsid w:val="00FB47FC"/>
    <w:rsid w:val="00FB6A2E"/>
    <w:rsid w:val="00FB7D18"/>
    <w:rsid w:val="00FC5A90"/>
    <w:rsid w:val="00FC6ABB"/>
    <w:rsid w:val="00FD2A70"/>
    <w:rsid w:val="00FD3468"/>
    <w:rsid w:val="00FE0A00"/>
    <w:rsid w:val="00FF50BC"/>
    <w:rsid w:val="00FF6D27"/>
    <w:rsid w:val="00FF7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C5C"/>
    <w:rPr>
      <w:rFonts w:ascii="Times New Roman" w:eastAsia="Times New Roman" w:hAnsi="Times New Roman"/>
      <w:sz w:val="24"/>
      <w:szCs w:val="24"/>
    </w:rPr>
  </w:style>
  <w:style w:type="paragraph" w:styleId="Heading1">
    <w:name w:val="heading 1"/>
    <w:basedOn w:val="Normal"/>
    <w:next w:val="Normal"/>
    <w:link w:val="Heading1Char"/>
    <w:qFormat/>
    <w:rsid w:val="00F66BD9"/>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757C5C"/>
    <w:pPr>
      <w:keepNext/>
      <w:outlineLvl w:val="1"/>
    </w:pPr>
    <w:rPr>
      <w:sz w:val="28"/>
    </w:rPr>
  </w:style>
  <w:style w:type="paragraph" w:styleId="Heading3">
    <w:name w:val="heading 3"/>
    <w:basedOn w:val="Normal"/>
    <w:next w:val="Normal"/>
    <w:link w:val="Heading3Char"/>
    <w:qFormat/>
    <w:rsid w:val="00757C5C"/>
    <w:pPr>
      <w:keepNext/>
      <w:jc w:val="center"/>
      <w:outlineLvl w:val="2"/>
    </w:pPr>
    <w:rPr>
      <w:sz w:val="28"/>
    </w:rPr>
  </w:style>
  <w:style w:type="paragraph" w:styleId="Heading4">
    <w:name w:val="heading 4"/>
    <w:basedOn w:val="Normal"/>
    <w:next w:val="Normal"/>
    <w:link w:val="Heading4Char"/>
    <w:qFormat/>
    <w:rsid w:val="00757C5C"/>
    <w:pPr>
      <w:keepNext/>
      <w:outlineLvl w:val="3"/>
    </w:pPr>
    <w:rPr>
      <w:b/>
      <w:bCs/>
    </w:rPr>
  </w:style>
  <w:style w:type="paragraph" w:styleId="Heading5">
    <w:name w:val="heading 5"/>
    <w:basedOn w:val="Normal"/>
    <w:next w:val="Normal"/>
    <w:link w:val="Heading5Char"/>
    <w:unhideWhenUsed/>
    <w:qFormat/>
    <w:rsid w:val="00757C5C"/>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EA2A0B"/>
    <w:pPr>
      <w:keepNext/>
      <w:tabs>
        <w:tab w:val="num" w:pos="0"/>
      </w:tabs>
      <w:suppressAutoHyphens/>
      <w:jc w:val="both"/>
      <w:outlineLvl w:val="5"/>
    </w:pPr>
    <w:rPr>
      <w:rFonts w:ascii="Arial" w:hAnsi="Arial"/>
      <w:i/>
      <w:iCs/>
      <w:u w:val="single"/>
      <w:lang w:eastAsia="ar-SA"/>
    </w:rPr>
  </w:style>
  <w:style w:type="paragraph" w:styleId="Heading7">
    <w:name w:val="heading 7"/>
    <w:basedOn w:val="Normal"/>
    <w:next w:val="Normal"/>
    <w:link w:val="Heading7Char"/>
    <w:unhideWhenUsed/>
    <w:qFormat/>
    <w:rsid w:val="00C15D09"/>
    <w:pPr>
      <w:spacing w:before="240" w:after="60"/>
      <w:outlineLvl w:val="6"/>
    </w:pPr>
    <w:rPr>
      <w:rFonts w:ascii="Calibri" w:hAnsi="Calibri"/>
    </w:rPr>
  </w:style>
  <w:style w:type="paragraph" w:styleId="Heading8">
    <w:name w:val="heading 8"/>
    <w:basedOn w:val="Normal"/>
    <w:next w:val="Normal"/>
    <w:link w:val="Heading8Char"/>
    <w:qFormat/>
    <w:rsid w:val="00EA2A0B"/>
    <w:pPr>
      <w:tabs>
        <w:tab w:val="num" w:pos="0"/>
      </w:tabs>
      <w:suppressAutoHyphens/>
      <w:spacing w:before="240" w:after="60"/>
      <w:jc w:val="both"/>
      <w:outlineLvl w:val="7"/>
    </w:pPr>
    <w:rPr>
      <w:rFonts w:ascii="Arial" w:hAnsi="Arial"/>
      <w:i/>
      <w:iCs/>
      <w:lang w:eastAsia="ar-SA"/>
    </w:rPr>
  </w:style>
  <w:style w:type="paragraph" w:styleId="Heading9">
    <w:name w:val="heading 9"/>
    <w:basedOn w:val="Normal"/>
    <w:next w:val="Normal"/>
    <w:link w:val="Heading9Char"/>
    <w:qFormat/>
    <w:rsid w:val="00EA2A0B"/>
    <w:pPr>
      <w:keepNext/>
      <w:widowControl w:val="0"/>
      <w:tabs>
        <w:tab w:val="num" w:pos="0"/>
      </w:tabs>
      <w:suppressAutoHyphens/>
      <w:autoSpaceDE w:val="0"/>
      <w:jc w:val="center"/>
      <w:outlineLvl w:val="8"/>
    </w:pPr>
    <w:rPr>
      <w:rFonts w:ascii="Arial" w:hAnsi="Arial"/>
      <w:b/>
      <w:bCs/>
      <w:color w:val="003366"/>
      <w:sz w:val="18"/>
      <w:szCs w:val="3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57C5C"/>
    <w:rPr>
      <w:rFonts w:ascii="Times New Roman" w:eastAsia="Times New Roman" w:hAnsi="Times New Roman" w:cs="Times New Roman"/>
      <w:sz w:val="28"/>
      <w:szCs w:val="24"/>
    </w:rPr>
  </w:style>
  <w:style w:type="character" w:customStyle="1" w:styleId="Heading3Char">
    <w:name w:val="Heading 3 Char"/>
    <w:link w:val="Heading3"/>
    <w:rsid w:val="00757C5C"/>
    <w:rPr>
      <w:rFonts w:ascii="Times New Roman" w:eastAsia="Times New Roman" w:hAnsi="Times New Roman" w:cs="Times New Roman"/>
      <w:sz w:val="28"/>
      <w:szCs w:val="24"/>
    </w:rPr>
  </w:style>
  <w:style w:type="character" w:customStyle="1" w:styleId="Heading4Char">
    <w:name w:val="Heading 4 Char"/>
    <w:link w:val="Heading4"/>
    <w:rsid w:val="00757C5C"/>
    <w:rPr>
      <w:rFonts w:ascii="Times New Roman" w:eastAsia="Times New Roman" w:hAnsi="Times New Roman" w:cs="Times New Roman"/>
      <w:b/>
      <w:bCs/>
      <w:sz w:val="24"/>
      <w:szCs w:val="24"/>
    </w:rPr>
  </w:style>
  <w:style w:type="character" w:customStyle="1" w:styleId="Heading5Char">
    <w:name w:val="Heading 5 Char"/>
    <w:link w:val="Heading5"/>
    <w:uiPriority w:val="9"/>
    <w:rsid w:val="00757C5C"/>
    <w:rPr>
      <w:rFonts w:ascii="Calibri" w:eastAsia="Times New Roman" w:hAnsi="Calibri" w:cs="Times New Roman"/>
      <w:b/>
      <w:bCs/>
      <w:i/>
      <w:iCs/>
      <w:sz w:val="26"/>
      <w:szCs w:val="26"/>
    </w:rPr>
  </w:style>
  <w:style w:type="paragraph" w:styleId="BodyText2">
    <w:name w:val="Body Text 2"/>
    <w:basedOn w:val="Normal"/>
    <w:link w:val="BodyText2Char"/>
    <w:semiHidden/>
    <w:rsid w:val="00757C5C"/>
    <w:rPr>
      <w:sz w:val="22"/>
    </w:rPr>
  </w:style>
  <w:style w:type="character" w:customStyle="1" w:styleId="BodyText2Char">
    <w:name w:val="Body Text 2 Char"/>
    <w:link w:val="BodyText2"/>
    <w:semiHidden/>
    <w:rsid w:val="00757C5C"/>
    <w:rPr>
      <w:rFonts w:ascii="Times New Roman" w:eastAsia="Times New Roman" w:hAnsi="Times New Roman" w:cs="Times New Roman"/>
      <w:szCs w:val="24"/>
    </w:rPr>
  </w:style>
  <w:style w:type="paragraph" w:styleId="BodyTextIndent">
    <w:name w:val="Body Text Indent"/>
    <w:basedOn w:val="Normal"/>
    <w:link w:val="BodyTextIndentChar"/>
    <w:uiPriority w:val="99"/>
    <w:unhideWhenUsed/>
    <w:rsid w:val="00081EB7"/>
    <w:pPr>
      <w:spacing w:after="120"/>
      <w:ind w:left="360"/>
    </w:pPr>
  </w:style>
  <w:style w:type="character" w:customStyle="1" w:styleId="BodyTextIndentChar">
    <w:name w:val="Body Text Indent Char"/>
    <w:link w:val="BodyTextIndent"/>
    <w:uiPriority w:val="99"/>
    <w:rsid w:val="00081EB7"/>
    <w:rPr>
      <w:rFonts w:ascii="Times New Roman" w:eastAsia="Times New Roman" w:hAnsi="Times New Roman"/>
      <w:sz w:val="24"/>
      <w:szCs w:val="24"/>
    </w:rPr>
  </w:style>
  <w:style w:type="paragraph" w:styleId="BodyText">
    <w:name w:val="Body Text"/>
    <w:basedOn w:val="Normal"/>
    <w:link w:val="BodyTextChar"/>
    <w:uiPriority w:val="99"/>
    <w:unhideWhenUsed/>
    <w:rsid w:val="00081EB7"/>
    <w:pPr>
      <w:spacing w:after="120"/>
    </w:pPr>
  </w:style>
  <w:style w:type="character" w:customStyle="1" w:styleId="BodyTextChar">
    <w:name w:val="Body Text Char"/>
    <w:link w:val="BodyText"/>
    <w:uiPriority w:val="99"/>
    <w:rsid w:val="00081EB7"/>
    <w:rPr>
      <w:rFonts w:ascii="Times New Roman" w:eastAsia="Times New Roman" w:hAnsi="Times New Roman"/>
      <w:sz w:val="24"/>
      <w:szCs w:val="24"/>
    </w:rPr>
  </w:style>
  <w:style w:type="paragraph" w:styleId="Header">
    <w:name w:val="header"/>
    <w:basedOn w:val="Normal"/>
    <w:link w:val="HeaderChar"/>
    <w:uiPriority w:val="99"/>
    <w:rsid w:val="00081EB7"/>
    <w:pPr>
      <w:tabs>
        <w:tab w:val="center" w:pos="4680"/>
        <w:tab w:val="right" w:pos="9360"/>
      </w:tabs>
    </w:pPr>
    <w:rPr>
      <w:rFonts w:ascii="Calibri" w:hAnsi="Calibri"/>
      <w:sz w:val="22"/>
      <w:szCs w:val="22"/>
    </w:rPr>
  </w:style>
  <w:style w:type="character" w:customStyle="1" w:styleId="HeaderChar">
    <w:name w:val="Header Char"/>
    <w:link w:val="Header"/>
    <w:uiPriority w:val="99"/>
    <w:rsid w:val="00081EB7"/>
    <w:rPr>
      <w:rFonts w:eastAsia="Times New Roman"/>
      <w:sz w:val="22"/>
      <w:szCs w:val="22"/>
    </w:rPr>
  </w:style>
  <w:style w:type="paragraph" w:styleId="ListParagraph">
    <w:name w:val="List Paragraph"/>
    <w:basedOn w:val="Normal"/>
    <w:uiPriority w:val="34"/>
    <w:qFormat/>
    <w:rsid w:val="00081EB7"/>
    <w:pPr>
      <w:spacing w:after="200" w:line="276" w:lineRule="auto"/>
      <w:ind w:left="720"/>
    </w:pPr>
    <w:rPr>
      <w:rFonts w:ascii="Calibri" w:hAnsi="Calibri"/>
      <w:sz w:val="22"/>
      <w:szCs w:val="22"/>
    </w:rPr>
  </w:style>
  <w:style w:type="character" w:customStyle="1" w:styleId="Heading7Char">
    <w:name w:val="Heading 7 Char"/>
    <w:link w:val="Heading7"/>
    <w:uiPriority w:val="9"/>
    <w:semiHidden/>
    <w:rsid w:val="00C15D09"/>
    <w:rPr>
      <w:rFonts w:ascii="Calibri" w:eastAsia="Times New Roman" w:hAnsi="Calibri" w:cs="Times New Roman"/>
      <w:sz w:val="24"/>
      <w:szCs w:val="24"/>
    </w:rPr>
  </w:style>
  <w:style w:type="paragraph" w:styleId="BodyText3">
    <w:name w:val="Body Text 3"/>
    <w:basedOn w:val="Normal"/>
    <w:link w:val="BodyText3Char"/>
    <w:uiPriority w:val="99"/>
    <w:unhideWhenUsed/>
    <w:rsid w:val="00C15D09"/>
    <w:pPr>
      <w:spacing w:after="120"/>
    </w:pPr>
    <w:rPr>
      <w:sz w:val="16"/>
      <w:szCs w:val="16"/>
    </w:rPr>
  </w:style>
  <w:style w:type="character" w:customStyle="1" w:styleId="BodyText3Char">
    <w:name w:val="Body Text 3 Char"/>
    <w:link w:val="BodyText3"/>
    <w:uiPriority w:val="99"/>
    <w:rsid w:val="00C15D09"/>
    <w:rPr>
      <w:rFonts w:ascii="Times New Roman" w:eastAsia="Times New Roman" w:hAnsi="Times New Roman"/>
      <w:sz w:val="16"/>
      <w:szCs w:val="16"/>
    </w:rPr>
  </w:style>
  <w:style w:type="character" w:customStyle="1" w:styleId="Heading1Char">
    <w:name w:val="Heading 1 Char"/>
    <w:link w:val="Heading1"/>
    <w:uiPriority w:val="9"/>
    <w:rsid w:val="00F66BD9"/>
    <w:rPr>
      <w:rFonts w:ascii="Calibri Light" w:eastAsia="Times New Roman" w:hAnsi="Calibri Light" w:cs="Times New Roman"/>
      <w:b/>
      <w:bCs/>
      <w:kern w:val="32"/>
      <w:sz w:val="32"/>
      <w:szCs w:val="32"/>
    </w:rPr>
  </w:style>
  <w:style w:type="paragraph" w:styleId="Footer">
    <w:name w:val="footer"/>
    <w:basedOn w:val="Normal"/>
    <w:link w:val="FooterChar"/>
    <w:uiPriority w:val="99"/>
    <w:unhideWhenUsed/>
    <w:rsid w:val="00F66BD9"/>
    <w:pPr>
      <w:tabs>
        <w:tab w:val="center" w:pos="4680"/>
        <w:tab w:val="right" w:pos="9360"/>
      </w:tabs>
    </w:pPr>
  </w:style>
  <w:style w:type="character" w:customStyle="1" w:styleId="FooterChar">
    <w:name w:val="Footer Char"/>
    <w:link w:val="Footer"/>
    <w:uiPriority w:val="99"/>
    <w:rsid w:val="00F66BD9"/>
    <w:rPr>
      <w:rFonts w:ascii="Times New Roman" w:eastAsia="Times New Roman" w:hAnsi="Times New Roman"/>
      <w:sz w:val="24"/>
      <w:szCs w:val="24"/>
    </w:rPr>
  </w:style>
  <w:style w:type="paragraph" w:styleId="NoSpacing">
    <w:name w:val="No Spacing"/>
    <w:link w:val="NoSpacingChar"/>
    <w:uiPriority w:val="1"/>
    <w:qFormat/>
    <w:rsid w:val="00C13866"/>
    <w:rPr>
      <w:rFonts w:eastAsia="Times New Roman"/>
      <w:sz w:val="22"/>
      <w:szCs w:val="22"/>
    </w:rPr>
  </w:style>
  <w:style w:type="character" w:customStyle="1" w:styleId="NoSpacingChar">
    <w:name w:val="No Spacing Char"/>
    <w:link w:val="NoSpacing"/>
    <w:uiPriority w:val="1"/>
    <w:rsid w:val="00C13866"/>
    <w:rPr>
      <w:rFonts w:eastAsia="Times New Roman"/>
      <w:sz w:val="22"/>
      <w:szCs w:val="22"/>
    </w:rPr>
  </w:style>
  <w:style w:type="paragraph" w:styleId="TOCHeading">
    <w:name w:val="TOC Heading"/>
    <w:basedOn w:val="Heading1"/>
    <w:next w:val="Normal"/>
    <w:uiPriority w:val="39"/>
    <w:unhideWhenUsed/>
    <w:qFormat/>
    <w:rsid w:val="00274BDA"/>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274BDA"/>
  </w:style>
  <w:style w:type="paragraph" w:styleId="TOC2">
    <w:name w:val="toc 2"/>
    <w:basedOn w:val="Normal"/>
    <w:next w:val="Normal"/>
    <w:autoRedefine/>
    <w:uiPriority w:val="39"/>
    <w:unhideWhenUsed/>
    <w:rsid w:val="00274BDA"/>
    <w:pPr>
      <w:ind w:left="240"/>
    </w:pPr>
  </w:style>
  <w:style w:type="paragraph" w:styleId="TOC3">
    <w:name w:val="toc 3"/>
    <w:basedOn w:val="Normal"/>
    <w:next w:val="Normal"/>
    <w:autoRedefine/>
    <w:uiPriority w:val="39"/>
    <w:unhideWhenUsed/>
    <w:rsid w:val="00274BDA"/>
    <w:pPr>
      <w:ind w:left="480"/>
    </w:pPr>
  </w:style>
  <w:style w:type="character" w:styleId="Hyperlink">
    <w:name w:val="Hyperlink"/>
    <w:uiPriority w:val="99"/>
    <w:unhideWhenUsed/>
    <w:rsid w:val="00274BDA"/>
    <w:rPr>
      <w:color w:val="0563C1"/>
      <w:u w:val="single"/>
    </w:rPr>
  </w:style>
  <w:style w:type="paragraph" w:customStyle="1" w:styleId="BodyText10pt">
    <w:name w:val="Body Text + 10 pt"/>
    <w:aliases w:val="Character scale: 80%"/>
    <w:basedOn w:val="BodyText"/>
    <w:rsid w:val="00EA6ADA"/>
    <w:pPr>
      <w:numPr>
        <w:numId w:val="6"/>
      </w:numPr>
      <w:spacing w:after="220" w:line="220" w:lineRule="atLeast"/>
      <w:jc w:val="both"/>
    </w:pPr>
    <w:rPr>
      <w:sz w:val="20"/>
      <w:szCs w:val="20"/>
    </w:rPr>
  </w:style>
  <w:style w:type="character" w:customStyle="1" w:styleId="Heading6Char">
    <w:name w:val="Heading 6 Char"/>
    <w:link w:val="Heading6"/>
    <w:rsid w:val="00EA2A0B"/>
    <w:rPr>
      <w:rFonts w:ascii="Arial" w:eastAsia="Times New Roman" w:hAnsi="Arial"/>
      <w:i/>
      <w:iCs/>
      <w:sz w:val="24"/>
      <w:szCs w:val="24"/>
      <w:u w:val="single"/>
      <w:lang w:eastAsia="ar-SA"/>
    </w:rPr>
  </w:style>
  <w:style w:type="character" w:customStyle="1" w:styleId="Heading8Char">
    <w:name w:val="Heading 8 Char"/>
    <w:link w:val="Heading8"/>
    <w:rsid w:val="00EA2A0B"/>
    <w:rPr>
      <w:rFonts w:ascii="Arial" w:eastAsia="Times New Roman" w:hAnsi="Arial"/>
      <w:i/>
      <w:iCs/>
      <w:sz w:val="24"/>
      <w:szCs w:val="24"/>
      <w:lang w:eastAsia="ar-SA"/>
    </w:rPr>
  </w:style>
  <w:style w:type="character" w:customStyle="1" w:styleId="Heading9Char">
    <w:name w:val="Heading 9 Char"/>
    <w:link w:val="Heading9"/>
    <w:rsid w:val="00EA2A0B"/>
    <w:rPr>
      <w:rFonts w:ascii="Arial" w:eastAsia="Times New Roman" w:hAnsi="Arial"/>
      <w:b/>
      <w:bCs/>
      <w:color w:val="003366"/>
      <w:sz w:val="18"/>
      <w:szCs w:val="36"/>
      <w:lang w:eastAsia="ar-SA"/>
    </w:rPr>
  </w:style>
  <w:style w:type="paragraph" w:styleId="FootnoteText">
    <w:name w:val="footnote text"/>
    <w:basedOn w:val="Normal"/>
    <w:link w:val="FootnoteTextChar"/>
    <w:semiHidden/>
    <w:rsid w:val="00A6458E"/>
    <w:pPr>
      <w:suppressAutoHyphens/>
      <w:jc w:val="both"/>
    </w:pPr>
    <w:rPr>
      <w:rFonts w:ascii="Arial" w:hAnsi="Arial"/>
      <w:sz w:val="20"/>
      <w:szCs w:val="20"/>
      <w:lang w:eastAsia="ar-SA"/>
    </w:rPr>
  </w:style>
  <w:style w:type="character" w:customStyle="1" w:styleId="FootnoteTextChar">
    <w:name w:val="Footnote Text Char"/>
    <w:link w:val="FootnoteText"/>
    <w:semiHidden/>
    <w:rsid w:val="00A6458E"/>
    <w:rPr>
      <w:rFonts w:ascii="Arial" w:eastAsia="Times New Roman" w:hAnsi="Arial"/>
      <w:lang w:eastAsia="ar-SA"/>
    </w:rPr>
  </w:style>
  <w:style w:type="character" w:styleId="FootnoteReference">
    <w:name w:val="footnote reference"/>
    <w:semiHidden/>
    <w:rsid w:val="00A6458E"/>
    <w:rPr>
      <w:vertAlign w:val="superscript"/>
    </w:rPr>
  </w:style>
  <w:style w:type="paragraph" w:styleId="PlainText">
    <w:name w:val="Plain Text"/>
    <w:basedOn w:val="Normal"/>
    <w:link w:val="PlainTextChar"/>
    <w:uiPriority w:val="99"/>
    <w:unhideWhenUsed/>
    <w:rsid w:val="005F785C"/>
    <w:rPr>
      <w:rFonts w:ascii="Calibri" w:eastAsia="Calibri" w:hAnsi="Calibri"/>
      <w:sz w:val="22"/>
      <w:szCs w:val="21"/>
    </w:rPr>
  </w:style>
  <w:style w:type="character" w:customStyle="1" w:styleId="PlainTextChar">
    <w:name w:val="Plain Text Char"/>
    <w:link w:val="PlainText"/>
    <w:uiPriority w:val="99"/>
    <w:rsid w:val="005F785C"/>
    <w:rPr>
      <w:sz w:val="22"/>
      <w:szCs w:val="21"/>
    </w:rPr>
  </w:style>
  <w:style w:type="paragraph" w:styleId="NormalWeb">
    <w:name w:val="Normal (Web)"/>
    <w:basedOn w:val="Normal"/>
    <w:uiPriority w:val="99"/>
    <w:unhideWhenUsed/>
    <w:rsid w:val="001E52A7"/>
    <w:pPr>
      <w:spacing w:before="100" w:beforeAutospacing="1" w:after="100" w:afterAutospacing="1"/>
    </w:pPr>
    <w:rPr>
      <w:rFonts w:eastAsia="Calibri"/>
    </w:rPr>
  </w:style>
  <w:style w:type="paragraph" w:styleId="BalloonText">
    <w:name w:val="Balloon Text"/>
    <w:basedOn w:val="Normal"/>
    <w:link w:val="BalloonTextChar"/>
    <w:uiPriority w:val="99"/>
    <w:semiHidden/>
    <w:unhideWhenUsed/>
    <w:rsid w:val="00FA0EE0"/>
    <w:rPr>
      <w:rFonts w:ascii="Segoe UI" w:hAnsi="Segoe UI" w:cs="Segoe UI"/>
      <w:sz w:val="18"/>
      <w:szCs w:val="18"/>
    </w:rPr>
  </w:style>
  <w:style w:type="character" w:customStyle="1" w:styleId="BalloonTextChar">
    <w:name w:val="Balloon Text Char"/>
    <w:link w:val="BalloonText"/>
    <w:uiPriority w:val="99"/>
    <w:semiHidden/>
    <w:rsid w:val="00FA0EE0"/>
    <w:rPr>
      <w:rFonts w:ascii="Segoe UI" w:eastAsia="Times New Roman" w:hAnsi="Segoe UI" w:cs="Segoe UI"/>
      <w:sz w:val="18"/>
      <w:szCs w:val="18"/>
    </w:rPr>
  </w:style>
  <w:style w:type="character" w:styleId="Strong">
    <w:name w:val="Strong"/>
    <w:basedOn w:val="DefaultParagraphFont"/>
    <w:uiPriority w:val="22"/>
    <w:qFormat/>
    <w:rsid w:val="00E20112"/>
    <w:rPr>
      <w:b/>
      <w:bCs/>
    </w:rPr>
  </w:style>
  <w:style w:type="character" w:customStyle="1" w:styleId="apple-converted-space">
    <w:name w:val="apple-converted-space"/>
    <w:basedOn w:val="DefaultParagraphFont"/>
    <w:rsid w:val="00E20112"/>
  </w:style>
  <w:style w:type="character" w:customStyle="1" w:styleId="titlehead">
    <w:name w:val="titlehead"/>
    <w:basedOn w:val="DefaultParagraphFont"/>
    <w:rsid w:val="003A54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C5C"/>
    <w:rPr>
      <w:rFonts w:ascii="Times New Roman" w:eastAsia="Times New Roman" w:hAnsi="Times New Roman"/>
      <w:sz w:val="24"/>
      <w:szCs w:val="24"/>
    </w:rPr>
  </w:style>
  <w:style w:type="paragraph" w:styleId="Heading1">
    <w:name w:val="heading 1"/>
    <w:basedOn w:val="Normal"/>
    <w:next w:val="Normal"/>
    <w:link w:val="Heading1Char"/>
    <w:qFormat/>
    <w:rsid w:val="00F66BD9"/>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757C5C"/>
    <w:pPr>
      <w:keepNext/>
      <w:outlineLvl w:val="1"/>
    </w:pPr>
    <w:rPr>
      <w:sz w:val="28"/>
    </w:rPr>
  </w:style>
  <w:style w:type="paragraph" w:styleId="Heading3">
    <w:name w:val="heading 3"/>
    <w:basedOn w:val="Normal"/>
    <w:next w:val="Normal"/>
    <w:link w:val="Heading3Char"/>
    <w:qFormat/>
    <w:rsid w:val="00757C5C"/>
    <w:pPr>
      <w:keepNext/>
      <w:jc w:val="center"/>
      <w:outlineLvl w:val="2"/>
    </w:pPr>
    <w:rPr>
      <w:sz w:val="28"/>
    </w:rPr>
  </w:style>
  <w:style w:type="paragraph" w:styleId="Heading4">
    <w:name w:val="heading 4"/>
    <w:basedOn w:val="Normal"/>
    <w:next w:val="Normal"/>
    <w:link w:val="Heading4Char"/>
    <w:qFormat/>
    <w:rsid w:val="00757C5C"/>
    <w:pPr>
      <w:keepNext/>
      <w:outlineLvl w:val="3"/>
    </w:pPr>
    <w:rPr>
      <w:b/>
      <w:bCs/>
    </w:rPr>
  </w:style>
  <w:style w:type="paragraph" w:styleId="Heading5">
    <w:name w:val="heading 5"/>
    <w:basedOn w:val="Normal"/>
    <w:next w:val="Normal"/>
    <w:link w:val="Heading5Char"/>
    <w:unhideWhenUsed/>
    <w:qFormat/>
    <w:rsid w:val="00757C5C"/>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EA2A0B"/>
    <w:pPr>
      <w:keepNext/>
      <w:tabs>
        <w:tab w:val="num" w:pos="0"/>
      </w:tabs>
      <w:suppressAutoHyphens/>
      <w:jc w:val="both"/>
      <w:outlineLvl w:val="5"/>
    </w:pPr>
    <w:rPr>
      <w:rFonts w:ascii="Arial" w:hAnsi="Arial"/>
      <w:i/>
      <w:iCs/>
      <w:u w:val="single"/>
      <w:lang w:eastAsia="ar-SA"/>
    </w:rPr>
  </w:style>
  <w:style w:type="paragraph" w:styleId="Heading7">
    <w:name w:val="heading 7"/>
    <w:basedOn w:val="Normal"/>
    <w:next w:val="Normal"/>
    <w:link w:val="Heading7Char"/>
    <w:unhideWhenUsed/>
    <w:qFormat/>
    <w:rsid w:val="00C15D09"/>
    <w:pPr>
      <w:spacing w:before="240" w:after="60"/>
      <w:outlineLvl w:val="6"/>
    </w:pPr>
    <w:rPr>
      <w:rFonts w:ascii="Calibri" w:hAnsi="Calibri"/>
    </w:rPr>
  </w:style>
  <w:style w:type="paragraph" w:styleId="Heading8">
    <w:name w:val="heading 8"/>
    <w:basedOn w:val="Normal"/>
    <w:next w:val="Normal"/>
    <w:link w:val="Heading8Char"/>
    <w:qFormat/>
    <w:rsid w:val="00EA2A0B"/>
    <w:pPr>
      <w:tabs>
        <w:tab w:val="num" w:pos="0"/>
      </w:tabs>
      <w:suppressAutoHyphens/>
      <w:spacing w:before="240" w:after="60"/>
      <w:jc w:val="both"/>
      <w:outlineLvl w:val="7"/>
    </w:pPr>
    <w:rPr>
      <w:rFonts w:ascii="Arial" w:hAnsi="Arial"/>
      <w:i/>
      <w:iCs/>
      <w:lang w:eastAsia="ar-SA"/>
    </w:rPr>
  </w:style>
  <w:style w:type="paragraph" w:styleId="Heading9">
    <w:name w:val="heading 9"/>
    <w:basedOn w:val="Normal"/>
    <w:next w:val="Normal"/>
    <w:link w:val="Heading9Char"/>
    <w:qFormat/>
    <w:rsid w:val="00EA2A0B"/>
    <w:pPr>
      <w:keepNext/>
      <w:widowControl w:val="0"/>
      <w:tabs>
        <w:tab w:val="num" w:pos="0"/>
      </w:tabs>
      <w:suppressAutoHyphens/>
      <w:autoSpaceDE w:val="0"/>
      <w:jc w:val="center"/>
      <w:outlineLvl w:val="8"/>
    </w:pPr>
    <w:rPr>
      <w:rFonts w:ascii="Arial" w:hAnsi="Arial"/>
      <w:b/>
      <w:bCs/>
      <w:color w:val="003366"/>
      <w:sz w:val="18"/>
      <w:szCs w:val="3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57C5C"/>
    <w:rPr>
      <w:rFonts w:ascii="Times New Roman" w:eastAsia="Times New Roman" w:hAnsi="Times New Roman" w:cs="Times New Roman"/>
      <w:sz w:val="28"/>
      <w:szCs w:val="24"/>
    </w:rPr>
  </w:style>
  <w:style w:type="character" w:customStyle="1" w:styleId="Heading3Char">
    <w:name w:val="Heading 3 Char"/>
    <w:link w:val="Heading3"/>
    <w:rsid w:val="00757C5C"/>
    <w:rPr>
      <w:rFonts w:ascii="Times New Roman" w:eastAsia="Times New Roman" w:hAnsi="Times New Roman" w:cs="Times New Roman"/>
      <w:sz w:val="28"/>
      <w:szCs w:val="24"/>
    </w:rPr>
  </w:style>
  <w:style w:type="character" w:customStyle="1" w:styleId="Heading4Char">
    <w:name w:val="Heading 4 Char"/>
    <w:link w:val="Heading4"/>
    <w:rsid w:val="00757C5C"/>
    <w:rPr>
      <w:rFonts w:ascii="Times New Roman" w:eastAsia="Times New Roman" w:hAnsi="Times New Roman" w:cs="Times New Roman"/>
      <w:b/>
      <w:bCs/>
      <w:sz w:val="24"/>
      <w:szCs w:val="24"/>
    </w:rPr>
  </w:style>
  <w:style w:type="character" w:customStyle="1" w:styleId="Heading5Char">
    <w:name w:val="Heading 5 Char"/>
    <w:link w:val="Heading5"/>
    <w:uiPriority w:val="9"/>
    <w:rsid w:val="00757C5C"/>
    <w:rPr>
      <w:rFonts w:ascii="Calibri" w:eastAsia="Times New Roman" w:hAnsi="Calibri" w:cs="Times New Roman"/>
      <w:b/>
      <w:bCs/>
      <w:i/>
      <w:iCs/>
      <w:sz w:val="26"/>
      <w:szCs w:val="26"/>
    </w:rPr>
  </w:style>
  <w:style w:type="paragraph" w:styleId="BodyText2">
    <w:name w:val="Body Text 2"/>
    <w:basedOn w:val="Normal"/>
    <w:link w:val="BodyText2Char"/>
    <w:semiHidden/>
    <w:rsid w:val="00757C5C"/>
    <w:rPr>
      <w:sz w:val="22"/>
    </w:rPr>
  </w:style>
  <w:style w:type="character" w:customStyle="1" w:styleId="BodyText2Char">
    <w:name w:val="Body Text 2 Char"/>
    <w:link w:val="BodyText2"/>
    <w:semiHidden/>
    <w:rsid w:val="00757C5C"/>
    <w:rPr>
      <w:rFonts w:ascii="Times New Roman" w:eastAsia="Times New Roman" w:hAnsi="Times New Roman" w:cs="Times New Roman"/>
      <w:szCs w:val="24"/>
    </w:rPr>
  </w:style>
  <w:style w:type="paragraph" w:styleId="BodyTextIndent">
    <w:name w:val="Body Text Indent"/>
    <w:basedOn w:val="Normal"/>
    <w:link w:val="BodyTextIndentChar"/>
    <w:uiPriority w:val="99"/>
    <w:unhideWhenUsed/>
    <w:rsid w:val="00081EB7"/>
    <w:pPr>
      <w:spacing w:after="120"/>
      <w:ind w:left="360"/>
    </w:pPr>
  </w:style>
  <w:style w:type="character" w:customStyle="1" w:styleId="BodyTextIndentChar">
    <w:name w:val="Body Text Indent Char"/>
    <w:link w:val="BodyTextIndent"/>
    <w:uiPriority w:val="99"/>
    <w:rsid w:val="00081EB7"/>
    <w:rPr>
      <w:rFonts w:ascii="Times New Roman" w:eastAsia="Times New Roman" w:hAnsi="Times New Roman"/>
      <w:sz w:val="24"/>
      <w:szCs w:val="24"/>
    </w:rPr>
  </w:style>
  <w:style w:type="paragraph" w:styleId="BodyText">
    <w:name w:val="Body Text"/>
    <w:basedOn w:val="Normal"/>
    <w:link w:val="BodyTextChar"/>
    <w:uiPriority w:val="99"/>
    <w:unhideWhenUsed/>
    <w:rsid w:val="00081EB7"/>
    <w:pPr>
      <w:spacing w:after="120"/>
    </w:pPr>
  </w:style>
  <w:style w:type="character" w:customStyle="1" w:styleId="BodyTextChar">
    <w:name w:val="Body Text Char"/>
    <w:link w:val="BodyText"/>
    <w:uiPriority w:val="99"/>
    <w:rsid w:val="00081EB7"/>
    <w:rPr>
      <w:rFonts w:ascii="Times New Roman" w:eastAsia="Times New Roman" w:hAnsi="Times New Roman"/>
      <w:sz w:val="24"/>
      <w:szCs w:val="24"/>
    </w:rPr>
  </w:style>
  <w:style w:type="paragraph" w:styleId="Header">
    <w:name w:val="header"/>
    <w:basedOn w:val="Normal"/>
    <w:link w:val="HeaderChar"/>
    <w:uiPriority w:val="99"/>
    <w:rsid w:val="00081EB7"/>
    <w:pPr>
      <w:tabs>
        <w:tab w:val="center" w:pos="4680"/>
        <w:tab w:val="right" w:pos="9360"/>
      </w:tabs>
    </w:pPr>
    <w:rPr>
      <w:rFonts w:ascii="Calibri" w:hAnsi="Calibri"/>
      <w:sz w:val="22"/>
      <w:szCs w:val="22"/>
    </w:rPr>
  </w:style>
  <w:style w:type="character" w:customStyle="1" w:styleId="HeaderChar">
    <w:name w:val="Header Char"/>
    <w:link w:val="Header"/>
    <w:uiPriority w:val="99"/>
    <w:rsid w:val="00081EB7"/>
    <w:rPr>
      <w:rFonts w:eastAsia="Times New Roman"/>
      <w:sz w:val="22"/>
      <w:szCs w:val="22"/>
    </w:rPr>
  </w:style>
  <w:style w:type="paragraph" w:styleId="ListParagraph">
    <w:name w:val="List Paragraph"/>
    <w:basedOn w:val="Normal"/>
    <w:uiPriority w:val="34"/>
    <w:qFormat/>
    <w:rsid w:val="00081EB7"/>
    <w:pPr>
      <w:spacing w:after="200" w:line="276" w:lineRule="auto"/>
      <w:ind w:left="720"/>
    </w:pPr>
    <w:rPr>
      <w:rFonts w:ascii="Calibri" w:hAnsi="Calibri"/>
      <w:sz w:val="22"/>
      <w:szCs w:val="22"/>
    </w:rPr>
  </w:style>
  <w:style w:type="character" w:customStyle="1" w:styleId="Heading7Char">
    <w:name w:val="Heading 7 Char"/>
    <w:link w:val="Heading7"/>
    <w:uiPriority w:val="9"/>
    <w:semiHidden/>
    <w:rsid w:val="00C15D09"/>
    <w:rPr>
      <w:rFonts w:ascii="Calibri" w:eastAsia="Times New Roman" w:hAnsi="Calibri" w:cs="Times New Roman"/>
      <w:sz w:val="24"/>
      <w:szCs w:val="24"/>
    </w:rPr>
  </w:style>
  <w:style w:type="paragraph" w:styleId="BodyText3">
    <w:name w:val="Body Text 3"/>
    <w:basedOn w:val="Normal"/>
    <w:link w:val="BodyText3Char"/>
    <w:uiPriority w:val="99"/>
    <w:unhideWhenUsed/>
    <w:rsid w:val="00C15D09"/>
    <w:pPr>
      <w:spacing w:after="120"/>
    </w:pPr>
    <w:rPr>
      <w:sz w:val="16"/>
      <w:szCs w:val="16"/>
    </w:rPr>
  </w:style>
  <w:style w:type="character" w:customStyle="1" w:styleId="BodyText3Char">
    <w:name w:val="Body Text 3 Char"/>
    <w:link w:val="BodyText3"/>
    <w:uiPriority w:val="99"/>
    <w:rsid w:val="00C15D09"/>
    <w:rPr>
      <w:rFonts w:ascii="Times New Roman" w:eastAsia="Times New Roman" w:hAnsi="Times New Roman"/>
      <w:sz w:val="16"/>
      <w:szCs w:val="16"/>
    </w:rPr>
  </w:style>
  <w:style w:type="character" w:customStyle="1" w:styleId="Heading1Char">
    <w:name w:val="Heading 1 Char"/>
    <w:link w:val="Heading1"/>
    <w:uiPriority w:val="9"/>
    <w:rsid w:val="00F66BD9"/>
    <w:rPr>
      <w:rFonts w:ascii="Calibri Light" w:eastAsia="Times New Roman" w:hAnsi="Calibri Light" w:cs="Times New Roman"/>
      <w:b/>
      <w:bCs/>
      <w:kern w:val="32"/>
      <w:sz w:val="32"/>
      <w:szCs w:val="32"/>
    </w:rPr>
  </w:style>
  <w:style w:type="paragraph" w:styleId="Footer">
    <w:name w:val="footer"/>
    <w:basedOn w:val="Normal"/>
    <w:link w:val="FooterChar"/>
    <w:uiPriority w:val="99"/>
    <w:unhideWhenUsed/>
    <w:rsid w:val="00F66BD9"/>
    <w:pPr>
      <w:tabs>
        <w:tab w:val="center" w:pos="4680"/>
        <w:tab w:val="right" w:pos="9360"/>
      </w:tabs>
    </w:pPr>
  </w:style>
  <w:style w:type="character" w:customStyle="1" w:styleId="FooterChar">
    <w:name w:val="Footer Char"/>
    <w:link w:val="Footer"/>
    <w:uiPriority w:val="99"/>
    <w:rsid w:val="00F66BD9"/>
    <w:rPr>
      <w:rFonts w:ascii="Times New Roman" w:eastAsia="Times New Roman" w:hAnsi="Times New Roman"/>
      <w:sz w:val="24"/>
      <w:szCs w:val="24"/>
    </w:rPr>
  </w:style>
  <w:style w:type="paragraph" w:styleId="NoSpacing">
    <w:name w:val="No Spacing"/>
    <w:link w:val="NoSpacingChar"/>
    <w:uiPriority w:val="1"/>
    <w:qFormat/>
    <w:rsid w:val="00C13866"/>
    <w:rPr>
      <w:rFonts w:eastAsia="Times New Roman"/>
      <w:sz w:val="22"/>
      <w:szCs w:val="22"/>
    </w:rPr>
  </w:style>
  <w:style w:type="character" w:customStyle="1" w:styleId="NoSpacingChar">
    <w:name w:val="No Spacing Char"/>
    <w:link w:val="NoSpacing"/>
    <w:uiPriority w:val="1"/>
    <w:rsid w:val="00C13866"/>
    <w:rPr>
      <w:rFonts w:eastAsia="Times New Roman"/>
      <w:sz w:val="22"/>
      <w:szCs w:val="22"/>
    </w:rPr>
  </w:style>
  <w:style w:type="paragraph" w:styleId="TOCHeading">
    <w:name w:val="TOC Heading"/>
    <w:basedOn w:val="Heading1"/>
    <w:next w:val="Normal"/>
    <w:uiPriority w:val="39"/>
    <w:unhideWhenUsed/>
    <w:qFormat/>
    <w:rsid w:val="00274BDA"/>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274BDA"/>
  </w:style>
  <w:style w:type="paragraph" w:styleId="TOC2">
    <w:name w:val="toc 2"/>
    <w:basedOn w:val="Normal"/>
    <w:next w:val="Normal"/>
    <w:autoRedefine/>
    <w:uiPriority w:val="39"/>
    <w:unhideWhenUsed/>
    <w:rsid w:val="00274BDA"/>
    <w:pPr>
      <w:ind w:left="240"/>
    </w:pPr>
  </w:style>
  <w:style w:type="paragraph" w:styleId="TOC3">
    <w:name w:val="toc 3"/>
    <w:basedOn w:val="Normal"/>
    <w:next w:val="Normal"/>
    <w:autoRedefine/>
    <w:uiPriority w:val="39"/>
    <w:unhideWhenUsed/>
    <w:rsid w:val="00274BDA"/>
    <w:pPr>
      <w:ind w:left="480"/>
    </w:pPr>
  </w:style>
  <w:style w:type="character" w:styleId="Hyperlink">
    <w:name w:val="Hyperlink"/>
    <w:uiPriority w:val="99"/>
    <w:unhideWhenUsed/>
    <w:rsid w:val="00274BDA"/>
    <w:rPr>
      <w:color w:val="0563C1"/>
      <w:u w:val="single"/>
    </w:rPr>
  </w:style>
  <w:style w:type="paragraph" w:customStyle="1" w:styleId="BodyText10pt">
    <w:name w:val="Body Text + 10 pt"/>
    <w:aliases w:val="Character scale: 80%"/>
    <w:basedOn w:val="BodyText"/>
    <w:rsid w:val="00EA6ADA"/>
    <w:pPr>
      <w:numPr>
        <w:numId w:val="6"/>
      </w:numPr>
      <w:spacing w:after="220" w:line="220" w:lineRule="atLeast"/>
      <w:jc w:val="both"/>
    </w:pPr>
    <w:rPr>
      <w:sz w:val="20"/>
      <w:szCs w:val="20"/>
    </w:rPr>
  </w:style>
  <w:style w:type="character" w:customStyle="1" w:styleId="Heading6Char">
    <w:name w:val="Heading 6 Char"/>
    <w:link w:val="Heading6"/>
    <w:rsid w:val="00EA2A0B"/>
    <w:rPr>
      <w:rFonts w:ascii="Arial" w:eastAsia="Times New Roman" w:hAnsi="Arial"/>
      <w:i/>
      <w:iCs/>
      <w:sz w:val="24"/>
      <w:szCs w:val="24"/>
      <w:u w:val="single"/>
      <w:lang w:eastAsia="ar-SA"/>
    </w:rPr>
  </w:style>
  <w:style w:type="character" w:customStyle="1" w:styleId="Heading8Char">
    <w:name w:val="Heading 8 Char"/>
    <w:link w:val="Heading8"/>
    <w:rsid w:val="00EA2A0B"/>
    <w:rPr>
      <w:rFonts w:ascii="Arial" w:eastAsia="Times New Roman" w:hAnsi="Arial"/>
      <w:i/>
      <w:iCs/>
      <w:sz w:val="24"/>
      <w:szCs w:val="24"/>
      <w:lang w:eastAsia="ar-SA"/>
    </w:rPr>
  </w:style>
  <w:style w:type="character" w:customStyle="1" w:styleId="Heading9Char">
    <w:name w:val="Heading 9 Char"/>
    <w:link w:val="Heading9"/>
    <w:rsid w:val="00EA2A0B"/>
    <w:rPr>
      <w:rFonts w:ascii="Arial" w:eastAsia="Times New Roman" w:hAnsi="Arial"/>
      <w:b/>
      <w:bCs/>
      <w:color w:val="003366"/>
      <w:sz w:val="18"/>
      <w:szCs w:val="36"/>
      <w:lang w:eastAsia="ar-SA"/>
    </w:rPr>
  </w:style>
  <w:style w:type="paragraph" w:styleId="FootnoteText">
    <w:name w:val="footnote text"/>
    <w:basedOn w:val="Normal"/>
    <w:link w:val="FootnoteTextChar"/>
    <w:semiHidden/>
    <w:rsid w:val="00A6458E"/>
    <w:pPr>
      <w:suppressAutoHyphens/>
      <w:jc w:val="both"/>
    </w:pPr>
    <w:rPr>
      <w:rFonts w:ascii="Arial" w:hAnsi="Arial"/>
      <w:sz w:val="20"/>
      <w:szCs w:val="20"/>
      <w:lang w:eastAsia="ar-SA"/>
    </w:rPr>
  </w:style>
  <w:style w:type="character" w:customStyle="1" w:styleId="FootnoteTextChar">
    <w:name w:val="Footnote Text Char"/>
    <w:link w:val="FootnoteText"/>
    <w:semiHidden/>
    <w:rsid w:val="00A6458E"/>
    <w:rPr>
      <w:rFonts w:ascii="Arial" w:eastAsia="Times New Roman" w:hAnsi="Arial"/>
      <w:lang w:eastAsia="ar-SA"/>
    </w:rPr>
  </w:style>
  <w:style w:type="character" w:styleId="FootnoteReference">
    <w:name w:val="footnote reference"/>
    <w:semiHidden/>
    <w:rsid w:val="00A6458E"/>
    <w:rPr>
      <w:vertAlign w:val="superscript"/>
    </w:rPr>
  </w:style>
  <w:style w:type="paragraph" w:styleId="PlainText">
    <w:name w:val="Plain Text"/>
    <w:basedOn w:val="Normal"/>
    <w:link w:val="PlainTextChar"/>
    <w:uiPriority w:val="99"/>
    <w:unhideWhenUsed/>
    <w:rsid w:val="005F785C"/>
    <w:rPr>
      <w:rFonts w:ascii="Calibri" w:eastAsia="Calibri" w:hAnsi="Calibri"/>
      <w:sz w:val="22"/>
      <w:szCs w:val="21"/>
    </w:rPr>
  </w:style>
  <w:style w:type="character" w:customStyle="1" w:styleId="PlainTextChar">
    <w:name w:val="Plain Text Char"/>
    <w:link w:val="PlainText"/>
    <w:uiPriority w:val="99"/>
    <w:rsid w:val="005F785C"/>
    <w:rPr>
      <w:sz w:val="22"/>
      <w:szCs w:val="21"/>
    </w:rPr>
  </w:style>
  <w:style w:type="paragraph" w:styleId="NormalWeb">
    <w:name w:val="Normal (Web)"/>
    <w:basedOn w:val="Normal"/>
    <w:uiPriority w:val="99"/>
    <w:unhideWhenUsed/>
    <w:rsid w:val="001E52A7"/>
    <w:pPr>
      <w:spacing w:before="100" w:beforeAutospacing="1" w:after="100" w:afterAutospacing="1"/>
    </w:pPr>
    <w:rPr>
      <w:rFonts w:eastAsia="Calibri"/>
    </w:rPr>
  </w:style>
  <w:style w:type="paragraph" w:styleId="BalloonText">
    <w:name w:val="Balloon Text"/>
    <w:basedOn w:val="Normal"/>
    <w:link w:val="BalloonTextChar"/>
    <w:uiPriority w:val="99"/>
    <w:semiHidden/>
    <w:unhideWhenUsed/>
    <w:rsid w:val="00FA0EE0"/>
    <w:rPr>
      <w:rFonts w:ascii="Segoe UI" w:hAnsi="Segoe UI" w:cs="Segoe UI"/>
      <w:sz w:val="18"/>
      <w:szCs w:val="18"/>
    </w:rPr>
  </w:style>
  <w:style w:type="character" w:customStyle="1" w:styleId="BalloonTextChar">
    <w:name w:val="Balloon Text Char"/>
    <w:link w:val="BalloonText"/>
    <w:uiPriority w:val="99"/>
    <w:semiHidden/>
    <w:rsid w:val="00FA0EE0"/>
    <w:rPr>
      <w:rFonts w:ascii="Segoe UI" w:eastAsia="Times New Roman" w:hAnsi="Segoe UI" w:cs="Segoe UI"/>
      <w:sz w:val="18"/>
      <w:szCs w:val="18"/>
    </w:rPr>
  </w:style>
  <w:style w:type="character" w:styleId="Strong">
    <w:name w:val="Strong"/>
    <w:basedOn w:val="DefaultParagraphFont"/>
    <w:uiPriority w:val="22"/>
    <w:qFormat/>
    <w:rsid w:val="00E20112"/>
    <w:rPr>
      <w:b/>
      <w:bCs/>
    </w:rPr>
  </w:style>
  <w:style w:type="character" w:customStyle="1" w:styleId="apple-converted-space">
    <w:name w:val="apple-converted-space"/>
    <w:basedOn w:val="DefaultParagraphFont"/>
    <w:rsid w:val="00E20112"/>
  </w:style>
  <w:style w:type="character" w:customStyle="1" w:styleId="titlehead">
    <w:name w:val="titlehead"/>
    <w:basedOn w:val="DefaultParagraphFont"/>
    <w:rsid w:val="003A5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6110">
      <w:bodyDiv w:val="1"/>
      <w:marLeft w:val="0"/>
      <w:marRight w:val="0"/>
      <w:marTop w:val="0"/>
      <w:marBottom w:val="0"/>
      <w:divBdr>
        <w:top w:val="none" w:sz="0" w:space="0" w:color="auto"/>
        <w:left w:val="none" w:sz="0" w:space="0" w:color="auto"/>
        <w:bottom w:val="none" w:sz="0" w:space="0" w:color="auto"/>
        <w:right w:val="none" w:sz="0" w:space="0" w:color="auto"/>
      </w:divBdr>
    </w:div>
    <w:div w:id="49311901">
      <w:bodyDiv w:val="1"/>
      <w:marLeft w:val="0"/>
      <w:marRight w:val="0"/>
      <w:marTop w:val="0"/>
      <w:marBottom w:val="0"/>
      <w:divBdr>
        <w:top w:val="none" w:sz="0" w:space="0" w:color="auto"/>
        <w:left w:val="none" w:sz="0" w:space="0" w:color="auto"/>
        <w:bottom w:val="none" w:sz="0" w:space="0" w:color="auto"/>
        <w:right w:val="none" w:sz="0" w:space="0" w:color="auto"/>
      </w:divBdr>
    </w:div>
    <w:div w:id="92633100">
      <w:bodyDiv w:val="1"/>
      <w:marLeft w:val="0"/>
      <w:marRight w:val="0"/>
      <w:marTop w:val="0"/>
      <w:marBottom w:val="0"/>
      <w:divBdr>
        <w:top w:val="none" w:sz="0" w:space="0" w:color="auto"/>
        <w:left w:val="none" w:sz="0" w:space="0" w:color="auto"/>
        <w:bottom w:val="none" w:sz="0" w:space="0" w:color="auto"/>
        <w:right w:val="none" w:sz="0" w:space="0" w:color="auto"/>
      </w:divBdr>
    </w:div>
    <w:div w:id="112092090">
      <w:bodyDiv w:val="1"/>
      <w:marLeft w:val="0"/>
      <w:marRight w:val="0"/>
      <w:marTop w:val="0"/>
      <w:marBottom w:val="0"/>
      <w:divBdr>
        <w:top w:val="none" w:sz="0" w:space="0" w:color="auto"/>
        <w:left w:val="none" w:sz="0" w:space="0" w:color="auto"/>
        <w:bottom w:val="none" w:sz="0" w:space="0" w:color="auto"/>
        <w:right w:val="none" w:sz="0" w:space="0" w:color="auto"/>
      </w:divBdr>
    </w:div>
    <w:div w:id="202136239">
      <w:bodyDiv w:val="1"/>
      <w:marLeft w:val="0"/>
      <w:marRight w:val="0"/>
      <w:marTop w:val="0"/>
      <w:marBottom w:val="0"/>
      <w:divBdr>
        <w:top w:val="none" w:sz="0" w:space="0" w:color="auto"/>
        <w:left w:val="none" w:sz="0" w:space="0" w:color="auto"/>
        <w:bottom w:val="none" w:sz="0" w:space="0" w:color="auto"/>
        <w:right w:val="none" w:sz="0" w:space="0" w:color="auto"/>
      </w:divBdr>
    </w:div>
    <w:div w:id="233130539">
      <w:bodyDiv w:val="1"/>
      <w:marLeft w:val="0"/>
      <w:marRight w:val="0"/>
      <w:marTop w:val="0"/>
      <w:marBottom w:val="0"/>
      <w:divBdr>
        <w:top w:val="none" w:sz="0" w:space="0" w:color="auto"/>
        <w:left w:val="none" w:sz="0" w:space="0" w:color="auto"/>
        <w:bottom w:val="none" w:sz="0" w:space="0" w:color="auto"/>
        <w:right w:val="none" w:sz="0" w:space="0" w:color="auto"/>
      </w:divBdr>
    </w:div>
    <w:div w:id="291593961">
      <w:bodyDiv w:val="1"/>
      <w:marLeft w:val="0"/>
      <w:marRight w:val="0"/>
      <w:marTop w:val="0"/>
      <w:marBottom w:val="0"/>
      <w:divBdr>
        <w:top w:val="none" w:sz="0" w:space="0" w:color="auto"/>
        <w:left w:val="none" w:sz="0" w:space="0" w:color="auto"/>
        <w:bottom w:val="none" w:sz="0" w:space="0" w:color="auto"/>
        <w:right w:val="none" w:sz="0" w:space="0" w:color="auto"/>
      </w:divBdr>
    </w:div>
    <w:div w:id="434861254">
      <w:bodyDiv w:val="1"/>
      <w:marLeft w:val="0"/>
      <w:marRight w:val="0"/>
      <w:marTop w:val="0"/>
      <w:marBottom w:val="0"/>
      <w:divBdr>
        <w:top w:val="none" w:sz="0" w:space="0" w:color="auto"/>
        <w:left w:val="none" w:sz="0" w:space="0" w:color="auto"/>
        <w:bottom w:val="none" w:sz="0" w:space="0" w:color="auto"/>
        <w:right w:val="none" w:sz="0" w:space="0" w:color="auto"/>
      </w:divBdr>
    </w:div>
    <w:div w:id="564683464">
      <w:bodyDiv w:val="1"/>
      <w:marLeft w:val="0"/>
      <w:marRight w:val="0"/>
      <w:marTop w:val="0"/>
      <w:marBottom w:val="0"/>
      <w:divBdr>
        <w:top w:val="none" w:sz="0" w:space="0" w:color="auto"/>
        <w:left w:val="none" w:sz="0" w:space="0" w:color="auto"/>
        <w:bottom w:val="none" w:sz="0" w:space="0" w:color="auto"/>
        <w:right w:val="none" w:sz="0" w:space="0" w:color="auto"/>
      </w:divBdr>
    </w:div>
    <w:div w:id="650334849">
      <w:bodyDiv w:val="1"/>
      <w:marLeft w:val="0"/>
      <w:marRight w:val="0"/>
      <w:marTop w:val="0"/>
      <w:marBottom w:val="0"/>
      <w:divBdr>
        <w:top w:val="none" w:sz="0" w:space="0" w:color="auto"/>
        <w:left w:val="none" w:sz="0" w:space="0" w:color="auto"/>
        <w:bottom w:val="none" w:sz="0" w:space="0" w:color="auto"/>
        <w:right w:val="none" w:sz="0" w:space="0" w:color="auto"/>
      </w:divBdr>
    </w:div>
    <w:div w:id="681930793">
      <w:bodyDiv w:val="1"/>
      <w:marLeft w:val="0"/>
      <w:marRight w:val="0"/>
      <w:marTop w:val="0"/>
      <w:marBottom w:val="0"/>
      <w:divBdr>
        <w:top w:val="none" w:sz="0" w:space="0" w:color="auto"/>
        <w:left w:val="none" w:sz="0" w:space="0" w:color="auto"/>
        <w:bottom w:val="none" w:sz="0" w:space="0" w:color="auto"/>
        <w:right w:val="none" w:sz="0" w:space="0" w:color="auto"/>
      </w:divBdr>
    </w:div>
    <w:div w:id="756902445">
      <w:bodyDiv w:val="1"/>
      <w:marLeft w:val="0"/>
      <w:marRight w:val="0"/>
      <w:marTop w:val="0"/>
      <w:marBottom w:val="0"/>
      <w:divBdr>
        <w:top w:val="none" w:sz="0" w:space="0" w:color="auto"/>
        <w:left w:val="none" w:sz="0" w:space="0" w:color="auto"/>
        <w:bottom w:val="none" w:sz="0" w:space="0" w:color="auto"/>
        <w:right w:val="none" w:sz="0" w:space="0" w:color="auto"/>
      </w:divBdr>
    </w:div>
    <w:div w:id="798838581">
      <w:bodyDiv w:val="1"/>
      <w:marLeft w:val="0"/>
      <w:marRight w:val="0"/>
      <w:marTop w:val="0"/>
      <w:marBottom w:val="0"/>
      <w:divBdr>
        <w:top w:val="none" w:sz="0" w:space="0" w:color="auto"/>
        <w:left w:val="none" w:sz="0" w:space="0" w:color="auto"/>
        <w:bottom w:val="none" w:sz="0" w:space="0" w:color="auto"/>
        <w:right w:val="none" w:sz="0" w:space="0" w:color="auto"/>
      </w:divBdr>
    </w:div>
    <w:div w:id="839466972">
      <w:bodyDiv w:val="1"/>
      <w:marLeft w:val="0"/>
      <w:marRight w:val="0"/>
      <w:marTop w:val="0"/>
      <w:marBottom w:val="0"/>
      <w:divBdr>
        <w:top w:val="none" w:sz="0" w:space="0" w:color="auto"/>
        <w:left w:val="none" w:sz="0" w:space="0" w:color="auto"/>
        <w:bottom w:val="none" w:sz="0" w:space="0" w:color="auto"/>
        <w:right w:val="none" w:sz="0" w:space="0" w:color="auto"/>
      </w:divBdr>
    </w:div>
    <w:div w:id="844978055">
      <w:bodyDiv w:val="1"/>
      <w:marLeft w:val="0"/>
      <w:marRight w:val="0"/>
      <w:marTop w:val="0"/>
      <w:marBottom w:val="0"/>
      <w:divBdr>
        <w:top w:val="none" w:sz="0" w:space="0" w:color="auto"/>
        <w:left w:val="none" w:sz="0" w:space="0" w:color="auto"/>
        <w:bottom w:val="none" w:sz="0" w:space="0" w:color="auto"/>
        <w:right w:val="none" w:sz="0" w:space="0" w:color="auto"/>
      </w:divBdr>
    </w:div>
    <w:div w:id="900942194">
      <w:bodyDiv w:val="1"/>
      <w:marLeft w:val="0"/>
      <w:marRight w:val="0"/>
      <w:marTop w:val="0"/>
      <w:marBottom w:val="0"/>
      <w:divBdr>
        <w:top w:val="none" w:sz="0" w:space="0" w:color="auto"/>
        <w:left w:val="none" w:sz="0" w:space="0" w:color="auto"/>
        <w:bottom w:val="none" w:sz="0" w:space="0" w:color="auto"/>
        <w:right w:val="none" w:sz="0" w:space="0" w:color="auto"/>
      </w:divBdr>
    </w:div>
    <w:div w:id="948052060">
      <w:bodyDiv w:val="1"/>
      <w:marLeft w:val="0"/>
      <w:marRight w:val="0"/>
      <w:marTop w:val="0"/>
      <w:marBottom w:val="0"/>
      <w:divBdr>
        <w:top w:val="none" w:sz="0" w:space="0" w:color="auto"/>
        <w:left w:val="none" w:sz="0" w:space="0" w:color="auto"/>
        <w:bottom w:val="none" w:sz="0" w:space="0" w:color="auto"/>
        <w:right w:val="none" w:sz="0" w:space="0" w:color="auto"/>
      </w:divBdr>
    </w:div>
    <w:div w:id="987436956">
      <w:bodyDiv w:val="1"/>
      <w:marLeft w:val="0"/>
      <w:marRight w:val="0"/>
      <w:marTop w:val="0"/>
      <w:marBottom w:val="0"/>
      <w:divBdr>
        <w:top w:val="none" w:sz="0" w:space="0" w:color="auto"/>
        <w:left w:val="none" w:sz="0" w:space="0" w:color="auto"/>
        <w:bottom w:val="none" w:sz="0" w:space="0" w:color="auto"/>
        <w:right w:val="none" w:sz="0" w:space="0" w:color="auto"/>
      </w:divBdr>
    </w:div>
    <w:div w:id="1003123140">
      <w:bodyDiv w:val="1"/>
      <w:marLeft w:val="0"/>
      <w:marRight w:val="0"/>
      <w:marTop w:val="0"/>
      <w:marBottom w:val="0"/>
      <w:divBdr>
        <w:top w:val="none" w:sz="0" w:space="0" w:color="auto"/>
        <w:left w:val="none" w:sz="0" w:space="0" w:color="auto"/>
        <w:bottom w:val="none" w:sz="0" w:space="0" w:color="auto"/>
        <w:right w:val="none" w:sz="0" w:space="0" w:color="auto"/>
      </w:divBdr>
    </w:div>
    <w:div w:id="1068456198">
      <w:bodyDiv w:val="1"/>
      <w:marLeft w:val="0"/>
      <w:marRight w:val="0"/>
      <w:marTop w:val="0"/>
      <w:marBottom w:val="0"/>
      <w:divBdr>
        <w:top w:val="none" w:sz="0" w:space="0" w:color="auto"/>
        <w:left w:val="none" w:sz="0" w:space="0" w:color="auto"/>
        <w:bottom w:val="none" w:sz="0" w:space="0" w:color="auto"/>
        <w:right w:val="none" w:sz="0" w:space="0" w:color="auto"/>
      </w:divBdr>
    </w:div>
    <w:div w:id="1096360732">
      <w:bodyDiv w:val="1"/>
      <w:marLeft w:val="0"/>
      <w:marRight w:val="0"/>
      <w:marTop w:val="0"/>
      <w:marBottom w:val="0"/>
      <w:divBdr>
        <w:top w:val="none" w:sz="0" w:space="0" w:color="auto"/>
        <w:left w:val="none" w:sz="0" w:space="0" w:color="auto"/>
        <w:bottom w:val="none" w:sz="0" w:space="0" w:color="auto"/>
        <w:right w:val="none" w:sz="0" w:space="0" w:color="auto"/>
      </w:divBdr>
    </w:div>
    <w:div w:id="1103837359">
      <w:bodyDiv w:val="1"/>
      <w:marLeft w:val="0"/>
      <w:marRight w:val="0"/>
      <w:marTop w:val="0"/>
      <w:marBottom w:val="0"/>
      <w:divBdr>
        <w:top w:val="none" w:sz="0" w:space="0" w:color="auto"/>
        <w:left w:val="none" w:sz="0" w:space="0" w:color="auto"/>
        <w:bottom w:val="none" w:sz="0" w:space="0" w:color="auto"/>
        <w:right w:val="none" w:sz="0" w:space="0" w:color="auto"/>
      </w:divBdr>
    </w:div>
    <w:div w:id="1104308103">
      <w:bodyDiv w:val="1"/>
      <w:marLeft w:val="0"/>
      <w:marRight w:val="0"/>
      <w:marTop w:val="0"/>
      <w:marBottom w:val="0"/>
      <w:divBdr>
        <w:top w:val="none" w:sz="0" w:space="0" w:color="auto"/>
        <w:left w:val="none" w:sz="0" w:space="0" w:color="auto"/>
        <w:bottom w:val="none" w:sz="0" w:space="0" w:color="auto"/>
        <w:right w:val="none" w:sz="0" w:space="0" w:color="auto"/>
      </w:divBdr>
    </w:div>
    <w:div w:id="1175149680">
      <w:bodyDiv w:val="1"/>
      <w:marLeft w:val="0"/>
      <w:marRight w:val="0"/>
      <w:marTop w:val="0"/>
      <w:marBottom w:val="0"/>
      <w:divBdr>
        <w:top w:val="none" w:sz="0" w:space="0" w:color="auto"/>
        <w:left w:val="none" w:sz="0" w:space="0" w:color="auto"/>
        <w:bottom w:val="none" w:sz="0" w:space="0" w:color="auto"/>
        <w:right w:val="none" w:sz="0" w:space="0" w:color="auto"/>
      </w:divBdr>
    </w:div>
    <w:div w:id="1382748248">
      <w:bodyDiv w:val="1"/>
      <w:marLeft w:val="0"/>
      <w:marRight w:val="0"/>
      <w:marTop w:val="0"/>
      <w:marBottom w:val="0"/>
      <w:divBdr>
        <w:top w:val="none" w:sz="0" w:space="0" w:color="auto"/>
        <w:left w:val="none" w:sz="0" w:space="0" w:color="auto"/>
        <w:bottom w:val="none" w:sz="0" w:space="0" w:color="auto"/>
        <w:right w:val="none" w:sz="0" w:space="0" w:color="auto"/>
      </w:divBdr>
    </w:div>
    <w:div w:id="1555121036">
      <w:bodyDiv w:val="1"/>
      <w:marLeft w:val="0"/>
      <w:marRight w:val="0"/>
      <w:marTop w:val="0"/>
      <w:marBottom w:val="0"/>
      <w:divBdr>
        <w:top w:val="none" w:sz="0" w:space="0" w:color="auto"/>
        <w:left w:val="none" w:sz="0" w:space="0" w:color="auto"/>
        <w:bottom w:val="none" w:sz="0" w:space="0" w:color="auto"/>
        <w:right w:val="none" w:sz="0" w:space="0" w:color="auto"/>
      </w:divBdr>
    </w:div>
    <w:div w:id="1555579202">
      <w:bodyDiv w:val="1"/>
      <w:marLeft w:val="0"/>
      <w:marRight w:val="0"/>
      <w:marTop w:val="0"/>
      <w:marBottom w:val="0"/>
      <w:divBdr>
        <w:top w:val="none" w:sz="0" w:space="0" w:color="auto"/>
        <w:left w:val="none" w:sz="0" w:space="0" w:color="auto"/>
        <w:bottom w:val="none" w:sz="0" w:space="0" w:color="auto"/>
        <w:right w:val="none" w:sz="0" w:space="0" w:color="auto"/>
      </w:divBdr>
    </w:div>
    <w:div w:id="1556622567">
      <w:bodyDiv w:val="1"/>
      <w:marLeft w:val="0"/>
      <w:marRight w:val="0"/>
      <w:marTop w:val="0"/>
      <w:marBottom w:val="0"/>
      <w:divBdr>
        <w:top w:val="none" w:sz="0" w:space="0" w:color="auto"/>
        <w:left w:val="none" w:sz="0" w:space="0" w:color="auto"/>
        <w:bottom w:val="none" w:sz="0" w:space="0" w:color="auto"/>
        <w:right w:val="none" w:sz="0" w:space="0" w:color="auto"/>
      </w:divBdr>
    </w:div>
    <w:div w:id="1569151698">
      <w:bodyDiv w:val="1"/>
      <w:marLeft w:val="0"/>
      <w:marRight w:val="0"/>
      <w:marTop w:val="0"/>
      <w:marBottom w:val="0"/>
      <w:divBdr>
        <w:top w:val="none" w:sz="0" w:space="0" w:color="auto"/>
        <w:left w:val="none" w:sz="0" w:space="0" w:color="auto"/>
        <w:bottom w:val="none" w:sz="0" w:space="0" w:color="auto"/>
        <w:right w:val="none" w:sz="0" w:space="0" w:color="auto"/>
      </w:divBdr>
    </w:div>
    <w:div w:id="1638340845">
      <w:bodyDiv w:val="1"/>
      <w:marLeft w:val="0"/>
      <w:marRight w:val="0"/>
      <w:marTop w:val="0"/>
      <w:marBottom w:val="0"/>
      <w:divBdr>
        <w:top w:val="none" w:sz="0" w:space="0" w:color="auto"/>
        <w:left w:val="none" w:sz="0" w:space="0" w:color="auto"/>
        <w:bottom w:val="none" w:sz="0" w:space="0" w:color="auto"/>
        <w:right w:val="none" w:sz="0" w:space="0" w:color="auto"/>
      </w:divBdr>
    </w:div>
    <w:div w:id="1752893447">
      <w:bodyDiv w:val="1"/>
      <w:marLeft w:val="0"/>
      <w:marRight w:val="0"/>
      <w:marTop w:val="0"/>
      <w:marBottom w:val="0"/>
      <w:divBdr>
        <w:top w:val="none" w:sz="0" w:space="0" w:color="auto"/>
        <w:left w:val="none" w:sz="0" w:space="0" w:color="auto"/>
        <w:bottom w:val="none" w:sz="0" w:space="0" w:color="auto"/>
        <w:right w:val="none" w:sz="0" w:space="0" w:color="auto"/>
      </w:divBdr>
      <w:divsChild>
        <w:div w:id="1718311094">
          <w:marLeft w:val="0"/>
          <w:marRight w:val="0"/>
          <w:marTop w:val="0"/>
          <w:marBottom w:val="0"/>
          <w:divBdr>
            <w:top w:val="single" w:sz="6" w:space="0" w:color="303030"/>
            <w:left w:val="single" w:sz="6" w:space="0" w:color="303030"/>
            <w:bottom w:val="single" w:sz="6" w:space="0" w:color="303030"/>
            <w:right w:val="single" w:sz="6" w:space="0" w:color="303030"/>
          </w:divBdr>
          <w:divsChild>
            <w:div w:id="1634016424">
              <w:marLeft w:val="0"/>
              <w:marRight w:val="0"/>
              <w:marTop w:val="0"/>
              <w:marBottom w:val="0"/>
              <w:divBdr>
                <w:top w:val="none" w:sz="0" w:space="0" w:color="auto"/>
                <w:left w:val="none" w:sz="0" w:space="0" w:color="auto"/>
                <w:bottom w:val="none" w:sz="0" w:space="0" w:color="auto"/>
                <w:right w:val="none" w:sz="0" w:space="0" w:color="auto"/>
              </w:divBdr>
              <w:divsChild>
                <w:div w:id="10970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56175">
      <w:bodyDiv w:val="1"/>
      <w:marLeft w:val="0"/>
      <w:marRight w:val="0"/>
      <w:marTop w:val="0"/>
      <w:marBottom w:val="0"/>
      <w:divBdr>
        <w:top w:val="none" w:sz="0" w:space="0" w:color="auto"/>
        <w:left w:val="none" w:sz="0" w:space="0" w:color="auto"/>
        <w:bottom w:val="none" w:sz="0" w:space="0" w:color="auto"/>
        <w:right w:val="none" w:sz="0" w:space="0" w:color="auto"/>
      </w:divBdr>
    </w:div>
    <w:div w:id="1830245887">
      <w:bodyDiv w:val="1"/>
      <w:marLeft w:val="0"/>
      <w:marRight w:val="0"/>
      <w:marTop w:val="0"/>
      <w:marBottom w:val="0"/>
      <w:divBdr>
        <w:top w:val="none" w:sz="0" w:space="0" w:color="auto"/>
        <w:left w:val="none" w:sz="0" w:space="0" w:color="auto"/>
        <w:bottom w:val="none" w:sz="0" w:space="0" w:color="auto"/>
        <w:right w:val="none" w:sz="0" w:space="0" w:color="auto"/>
      </w:divBdr>
    </w:div>
    <w:div w:id="1847210603">
      <w:bodyDiv w:val="1"/>
      <w:marLeft w:val="0"/>
      <w:marRight w:val="0"/>
      <w:marTop w:val="0"/>
      <w:marBottom w:val="0"/>
      <w:divBdr>
        <w:top w:val="none" w:sz="0" w:space="0" w:color="auto"/>
        <w:left w:val="none" w:sz="0" w:space="0" w:color="auto"/>
        <w:bottom w:val="none" w:sz="0" w:space="0" w:color="auto"/>
        <w:right w:val="none" w:sz="0" w:space="0" w:color="auto"/>
      </w:divBdr>
    </w:div>
    <w:div w:id="1908878061">
      <w:bodyDiv w:val="1"/>
      <w:marLeft w:val="0"/>
      <w:marRight w:val="0"/>
      <w:marTop w:val="0"/>
      <w:marBottom w:val="0"/>
      <w:divBdr>
        <w:top w:val="none" w:sz="0" w:space="0" w:color="auto"/>
        <w:left w:val="none" w:sz="0" w:space="0" w:color="auto"/>
        <w:bottom w:val="none" w:sz="0" w:space="0" w:color="auto"/>
        <w:right w:val="none" w:sz="0" w:space="0" w:color="auto"/>
      </w:divBdr>
    </w:div>
    <w:div w:id="1994066521">
      <w:bodyDiv w:val="1"/>
      <w:marLeft w:val="0"/>
      <w:marRight w:val="0"/>
      <w:marTop w:val="0"/>
      <w:marBottom w:val="0"/>
      <w:divBdr>
        <w:top w:val="none" w:sz="0" w:space="0" w:color="auto"/>
        <w:left w:val="none" w:sz="0" w:space="0" w:color="auto"/>
        <w:bottom w:val="none" w:sz="0" w:space="0" w:color="auto"/>
        <w:right w:val="none" w:sz="0" w:space="0" w:color="auto"/>
      </w:divBdr>
    </w:div>
    <w:div w:id="2065910730">
      <w:bodyDiv w:val="1"/>
      <w:marLeft w:val="0"/>
      <w:marRight w:val="0"/>
      <w:marTop w:val="0"/>
      <w:marBottom w:val="0"/>
      <w:divBdr>
        <w:top w:val="none" w:sz="0" w:space="0" w:color="auto"/>
        <w:left w:val="none" w:sz="0" w:space="0" w:color="auto"/>
        <w:bottom w:val="none" w:sz="0" w:space="0" w:color="auto"/>
        <w:right w:val="none" w:sz="0" w:space="0" w:color="auto"/>
      </w:divBdr>
    </w:div>
    <w:div w:id="2073456955">
      <w:bodyDiv w:val="1"/>
      <w:marLeft w:val="0"/>
      <w:marRight w:val="0"/>
      <w:marTop w:val="0"/>
      <w:marBottom w:val="0"/>
      <w:divBdr>
        <w:top w:val="none" w:sz="0" w:space="0" w:color="auto"/>
        <w:left w:val="none" w:sz="0" w:space="0" w:color="auto"/>
        <w:bottom w:val="none" w:sz="0" w:space="0" w:color="auto"/>
        <w:right w:val="none" w:sz="0" w:space="0" w:color="auto"/>
      </w:divBdr>
    </w:div>
    <w:div w:id="2097901903">
      <w:bodyDiv w:val="1"/>
      <w:marLeft w:val="0"/>
      <w:marRight w:val="0"/>
      <w:marTop w:val="0"/>
      <w:marBottom w:val="0"/>
      <w:divBdr>
        <w:top w:val="none" w:sz="0" w:space="0" w:color="auto"/>
        <w:left w:val="none" w:sz="0" w:space="0" w:color="auto"/>
        <w:bottom w:val="none" w:sz="0" w:space="0" w:color="auto"/>
        <w:right w:val="none" w:sz="0" w:space="0" w:color="auto"/>
      </w:divBdr>
    </w:div>
    <w:div w:id="2106025733">
      <w:bodyDiv w:val="1"/>
      <w:marLeft w:val="0"/>
      <w:marRight w:val="0"/>
      <w:marTop w:val="0"/>
      <w:marBottom w:val="0"/>
      <w:divBdr>
        <w:top w:val="none" w:sz="0" w:space="0" w:color="auto"/>
        <w:left w:val="none" w:sz="0" w:space="0" w:color="auto"/>
        <w:bottom w:val="none" w:sz="0" w:space="0" w:color="auto"/>
        <w:right w:val="none" w:sz="0" w:space="0" w:color="auto"/>
      </w:divBdr>
    </w:div>
    <w:div w:id="212160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84ABB-AA71-422D-A2CC-2512044E8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2347</Words>
  <Characters>13382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15698</CharactersWithSpaces>
  <SharedDoc>false</SharedDoc>
  <HLinks>
    <vt:vector size="6" baseType="variant">
      <vt:variant>
        <vt:i4>4259846</vt:i4>
      </vt:variant>
      <vt:variant>
        <vt:i4>0</vt:i4>
      </vt:variant>
      <vt:variant>
        <vt:i4>0</vt:i4>
      </vt:variant>
      <vt:variant>
        <vt:i4>5</vt:i4>
      </vt:variant>
      <vt:variant>
        <vt:lpwstr>http://www.waterplan.water.ca.gov/previous/cwpu2005/index.cfm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Roberts</dc:creator>
  <cp:lastModifiedBy>User</cp:lastModifiedBy>
  <cp:revision>2</cp:revision>
  <dcterms:created xsi:type="dcterms:W3CDTF">2016-03-11T22:04:00Z</dcterms:created>
  <dcterms:modified xsi:type="dcterms:W3CDTF">2016-03-11T22:04:00Z</dcterms:modified>
</cp:coreProperties>
</file>